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D1DBB" w:rsidP="00CA04D6" w:rsidRDefault="00DA1084" w14:paraId="9e7f028" w14:textId="9e7f028">
      <w:pPr>
        <w:jc w:val="right"/>
        <w15:collapsed w:val="false"/>
        <w:rPr>
          <w:rFonts w:ascii="Arial" w:hAnsi="Arial" w:cs="Arial"/>
          <w:sz w:val="24"/>
          <w:szCs w:val="24"/>
        </w:rPr>
      </w:pPr>
      <w:bookmarkStart w:name="_GoBack" w:id="0"/>
      <w:bookmarkEnd w:id="0"/>
      <w:r w:rsidRPr="00AC2888">
        <w:rPr>
          <w:rFonts w:ascii="Arial" w:hAnsi="Arial" w:cs="Arial"/>
          <w:sz w:val="24"/>
          <w:szCs w:val="24"/>
        </w:rPr>
        <w:t>Poslovni broj</w:t>
      </w:r>
      <w:r w:rsidR="00B94AC0">
        <w:rPr>
          <w:rFonts w:ascii="Arial" w:hAnsi="Arial" w:cs="Arial"/>
          <w:sz w:val="24"/>
          <w:szCs w:val="24"/>
        </w:rPr>
        <w:t>:</w:t>
      </w:r>
      <w:r w:rsidRPr="00AC2888">
        <w:rPr>
          <w:rFonts w:ascii="Arial" w:hAnsi="Arial" w:cs="Arial"/>
          <w:sz w:val="24"/>
          <w:szCs w:val="24"/>
        </w:rPr>
        <w:t xml:space="preserve"> </w:t>
      </w:r>
      <w:r w:rsidRPr="00AC2888" w:rsidR="00B9187F">
        <w:rPr>
          <w:rFonts w:ascii="Arial" w:hAnsi="Arial" w:cs="Arial"/>
          <w:sz w:val="24"/>
          <w:szCs w:val="24"/>
        </w:rPr>
        <w:t>3/St</w:t>
      </w:r>
      <w:r w:rsidRPr="00AC2888" w:rsidR="006F60AA">
        <w:rPr>
          <w:rFonts w:ascii="Arial" w:hAnsi="Arial" w:cs="Arial"/>
          <w:sz w:val="24"/>
          <w:szCs w:val="24"/>
        </w:rPr>
        <w:t>-</w:t>
      </w:r>
      <w:r w:rsidR="001009D9">
        <w:rPr>
          <w:rFonts w:ascii="Arial" w:hAnsi="Arial" w:cs="Arial"/>
          <w:sz w:val="24"/>
          <w:szCs w:val="24"/>
        </w:rPr>
        <w:t>866</w:t>
      </w:r>
      <w:r w:rsidRPr="00AC2888" w:rsidR="006F60AA">
        <w:rPr>
          <w:rFonts w:ascii="Arial" w:hAnsi="Arial" w:cs="Arial"/>
          <w:sz w:val="24"/>
          <w:szCs w:val="24"/>
        </w:rPr>
        <w:t>/20</w:t>
      </w:r>
      <w:r w:rsidRPr="00AC2888" w:rsidR="00B9187F">
        <w:rPr>
          <w:rFonts w:ascii="Arial" w:hAnsi="Arial" w:cs="Arial"/>
          <w:sz w:val="24"/>
          <w:szCs w:val="24"/>
        </w:rPr>
        <w:t>2</w:t>
      </w:r>
      <w:r w:rsidR="006A2BD7">
        <w:rPr>
          <w:rFonts w:ascii="Arial" w:hAnsi="Arial" w:cs="Arial"/>
          <w:sz w:val="24"/>
          <w:szCs w:val="24"/>
        </w:rPr>
        <w:t>3</w:t>
      </w:r>
      <w:r w:rsidRPr="00AC2888" w:rsidR="006F60AA">
        <w:rPr>
          <w:rFonts w:ascii="Arial" w:hAnsi="Arial" w:cs="Arial"/>
          <w:sz w:val="24"/>
          <w:szCs w:val="24"/>
        </w:rPr>
        <w:t>-</w:t>
      </w:r>
      <w:r w:rsidR="00684D78">
        <w:rPr>
          <w:rFonts w:ascii="Arial" w:hAnsi="Arial" w:cs="Arial"/>
          <w:sz w:val="24"/>
          <w:szCs w:val="24"/>
        </w:rPr>
        <w:t>3</w:t>
      </w:r>
      <w:r w:rsidR="001009D9">
        <w:rPr>
          <w:rFonts w:ascii="Arial" w:hAnsi="Arial" w:cs="Arial"/>
          <w:sz w:val="24"/>
          <w:szCs w:val="24"/>
        </w:rPr>
        <w:t>8</w:t>
      </w:r>
      <w:r w:rsidR="002A79AA">
        <w:rPr>
          <w:rFonts w:ascii="Arial" w:hAnsi="Arial" w:cs="Arial"/>
          <w:sz w:val="24"/>
          <w:szCs w:val="24"/>
        </w:rPr>
        <w:t>, 39</w:t>
      </w:r>
    </w:p>
    <w:p w:rsidRPr="00AC2888" w:rsidR="00684D78" w:rsidP="00CA04D6" w:rsidRDefault="00684D78">
      <w:pPr>
        <w:jc w:val="right"/>
        <w:rPr>
          <w:rFonts w:ascii="Arial" w:hAnsi="Arial" w:cs="Arial"/>
          <w:sz w:val="24"/>
          <w:szCs w:val="24"/>
        </w:rPr>
      </w:pPr>
    </w:p>
    <w:p w:rsidRPr="00AC2888" w:rsidR="00D06D88" w:rsidP="0075034A" w:rsidRDefault="00D06D88">
      <w:pPr>
        <w:jc w:val="center"/>
        <w:rPr>
          <w:rFonts w:ascii="Arial" w:hAnsi="Arial" w:cs="Arial"/>
          <w:sz w:val="24"/>
          <w:szCs w:val="24"/>
        </w:rPr>
      </w:pPr>
      <w:r w:rsidRPr="00AC2888">
        <w:rPr>
          <w:rFonts w:ascii="Arial" w:hAnsi="Arial" w:cs="Arial"/>
          <w:sz w:val="24"/>
          <w:szCs w:val="24"/>
        </w:rPr>
        <w:t>Z A P I S N I K</w:t>
      </w:r>
    </w:p>
    <w:p w:rsidR="00D06D88" w:rsidP="0075034A" w:rsidRDefault="00D06D88">
      <w:pPr>
        <w:jc w:val="center"/>
        <w:rPr>
          <w:rFonts w:ascii="Arial" w:hAnsi="Arial" w:cs="Arial"/>
          <w:sz w:val="24"/>
          <w:szCs w:val="24"/>
        </w:rPr>
      </w:pPr>
      <w:r w:rsidRPr="00AC2888">
        <w:rPr>
          <w:rFonts w:ascii="Arial" w:hAnsi="Arial" w:cs="Arial"/>
          <w:sz w:val="24"/>
          <w:szCs w:val="24"/>
        </w:rPr>
        <w:t xml:space="preserve">od </w:t>
      </w:r>
      <w:r w:rsidR="001009D9">
        <w:rPr>
          <w:rFonts w:ascii="Arial" w:hAnsi="Arial" w:cs="Arial"/>
          <w:sz w:val="24"/>
          <w:szCs w:val="24"/>
        </w:rPr>
        <w:t>12</w:t>
      </w:r>
      <w:r w:rsidR="00684D78">
        <w:rPr>
          <w:rFonts w:ascii="Arial" w:hAnsi="Arial" w:cs="Arial"/>
          <w:sz w:val="24"/>
          <w:szCs w:val="24"/>
        </w:rPr>
        <w:t xml:space="preserve">. veljače </w:t>
      </w:r>
      <w:r w:rsidRPr="00AC2888" w:rsidR="00F54A8B">
        <w:rPr>
          <w:rFonts w:ascii="Arial" w:hAnsi="Arial" w:cs="Arial"/>
          <w:sz w:val="24"/>
          <w:szCs w:val="24"/>
        </w:rPr>
        <w:t>202</w:t>
      </w:r>
      <w:r w:rsidR="00684D78">
        <w:rPr>
          <w:rFonts w:ascii="Arial" w:hAnsi="Arial" w:cs="Arial"/>
          <w:sz w:val="24"/>
          <w:szCs w:val="24"/>
        </w:rPr>
        <w:t>4</w:t>
      </w:r>
      <w:r w:rsidRPr="00AC2888">
        <w:rPr>
          <w:rFonts w:ascii="Arial" w:hAnsi="Arial" w:cs="Arial"/>
          <w:sz w:val="24"/>
          <w:szCs w:val="24"/>
        </w:rPr>
        <w:t>.</w:t>
      </w:r>
    </w:p>
    <w:p w:rsidRPr="00674DB2" w:rsidR="00684D78" w:rsidP="00684D78" w:rsidRDefault="00684D78">
      <w:pPr>
        <w:jc w:val="center"/>
        <w:rPr>
          <w:rFonts w:ascii="Arial" w:hAnsi="Arial" w:cs="Arial"/>
          <w:sz w:val="24"/>
          <w:szCs w:val="24"/>
        </w:rPr>
      </w:pPr>
      <w:r w:rsidRPr="00674DB2">
        <w:rPr>
          <w:rFonts w:ascii="Arial" w:hAnsi="Arial" w:cs="Arial"/>
          <w:sz w:val="24"/>
          <w:szCs w:val="24"/>
        </w:rPr>
        <w:t>s ispitnog i izvještajnog ročišta</w:t>
      </w:r>
    </w:p>
    <w:p w:rsidRPr="00674DB2" w:rsidR="00684D78" w:rsidP="00684D78" w:rsidRDefault="00684D78">
      <w:pPr>
        <w:jc w:val="center"/>
        <w:rPr>
          <w:rFonts w:ascii="Arial" w:hAnsi="Arial" w:cs="Arial"/>
          <w:sz w:val="24"/>
          <w:szCs w:val="24"/>
        </w:rPr>
      </w:pPr>
      <w:r w:rsidRPr="00674DB2">
        <w:rPr>
          <w:rFonts w:ascii="Arial" w:hAnsi="Arial" w:cs="Arial"/>
          <w:color w:val="000000"/>
          <w:sz w:val="24"/>
          <w:szCs w:val="24"/>
        </w:rPr>
        <w:t>sastavljen kod Trgovačkog suda u Osijeku, Stalna služba u Slavonskom Brodu,</w:t>
      </w:r>
    </w:p>
    <w:p w:rsidRPr="00674DB2" w:rsidR="00684D78" w:rsidP="00684D78" w:rsidRDefault="00684D78">
      <w:pPr>
        <w:jc w:val="center"/>
        <w:rPr>
          <w:rFonts w:ascii="Arial" w:hAnsi="Arial" w:cs="Arial"/>
          <w:color w:val="000000"/>
          <w:sz w:val="24"/>
          <w:szCs w:val="24"/>
        </w:rPr>
      </w:pPr>
      <w:r w:rsidRPr="00674DB2">
        <w:rPr>
          <w:rFonts w:ascii="Arial" w:hAnsi="Arial" w:cs="Arial"/>
          <w:color w:val="000000"/>
          <w:sz w:val="24"/>
          <w:szCs w:val="24"/>
        </w:rPr>
        <w:t xml:space="preserve">u postupku stečaja nad stečajnim dužnikom </w:t>
      </w:r>
    </w:p>
    <w:p w:rsidR="00684D78" w:rsidP="001138CD" w:rsidRDefault="00684D78">
      <w:pPr>
        <w:pStyle w:val="Default"/>
        <w:jc w:val="center"/>
        <w:rPr>
          <w:rFonts w:ascii="Arial" w:hAnsi="Arial" w:cs="Arial"/>
        </w:rPr>
      </w:pPr>
    </w:p>
    <w:p w:rsidR="00684D78" w:rsidP="00684D78" w:rsidRDefault="00684D78">
      <w:pPr>
        <w:ind w:left="3540"/>
        <w:jc w:val="center"/>
        <w:rPr>
          <w:rFonts w:ascii="Arial" w:hAnsi="Arial" w:cs="Arial"/>
          <w:color w:val="000000"/>
          <w:sz w:val="24"/>
          <w:szCs w:val="24"/>
        </w:rPr>
      </w:pPr>
      <w:r w:rsidRPr="00674DB2">
        <w:rPr>
          <w:rFonts w:ascii="Arial" w:hAnsi="Arial" w:cs="Arial"/>
          <w:color w:val="000000"/>
          <w:sz w:val="24"/>
          <w:szCs w:val="24"/>
        </w:rPr>
        <w:t xml:space="preserve">Stečajni dužnik: </w:t>
      </w:r>
    </w:p>
    <w:p w:rsidRPr="001009D9" w:rsidR="001009D9" w:rsidP="001009D9" w:rsidRDefault="001009D9">
      <w:pPr>
        <w:ind w:left="3540"/>
        <w:rPr>
          <w:rFonts w:ascii="Arial" w:hAnsi="Arial" w:cs="Arial"/>
          <w:sz w:val="24"/>
          <w:szCs w:val="24"/>
        </w:rPr>
      </w:pPr>
      <w:r w:rsidRPr="001009D9">
        <w:rPr>
          <w:rFonts w:ascii="Arial" w:hAnsi="Arial" w:cs="Arial"/>
          <w:sz w:val="24"/>
          <w:szCs w:val="24"/>
        </w:rPr>
        <w:t>Stečajna masa iz ONLY MEN STUFF d.o.o. u stečaju, Goričanec, Zagreb, Avenija Mar</w:t>
      </w:r>
      <w:r>
        <w:rPr>
          <w:rFonts w:ascii="Arial" w:hAnsi="Arial" w:cs="Arial"/>
          <w:sz w:val="24"/>
          <w:szCs w:val="24"/>
        </w:rPr>
        <w:t>ina Držića 4, p.p. 2 (PB 10151)</w:t>
      </w:r>
    </w:p>
    <w:p w:rsidRPr="008C2FA3" w:rsidR="006F60AA" w:rsidP="001009D9" w:rsidRDefault="006F60AA">
      <w:pPr>
        <w:rPr>
          <w:rFonts w:ascii="Arial" w:hAnsi="Arial" w:cs="Arial"/>
          <w:sz w:val="24"/>
          <w:szCs w:val="24"/>
        </w:rPr>
      </w:pPr>
      <w:r w:rsidRPr="008C2FA3">
        <w:rPr>
          <w:rFonts w:ascii="Arial" w:hAnsi="Arial" w:cs="Arial"/>
          <w:sz w:val="24"/>
          <w:szCs w:val="24"/>
        </w:rPr>
        <w:t xml:space="preserve">Prisutni od suda:   </w:t>
      </w:r>
    </w:p>
    <w:p w:rsidRPr="00AC2888" w:rsidR="006F60AA" w:rsidP="0075034A" w:rsidRDefault="006F60AA">
      <w:pPr>
        <w:jc w:val="both"/>
        <w:rPr>
          <w:rFonts w:ascii="Arial" w:hAnsi="Arial" w:cs="Arial"/>
          <w:sz w:val="24"/>
          <w:szCs w:val="24"/>
        </w:rPr>
      </w:pPr>
      <w:r w:rsidRPr="00AC2888">
        <w:rPr>
          <w:rFonts w:ascii="Arial" w:hAnsi="Arial" w:cs="Arial"/>
          <w:sz w:val="24"/>
          <w:szCs w:val="24"/>
        </w:rPr>
        <w:t>Daniela Martini Maoduš, sutkinja</w:t>
      </w:r>
      <w:r w:rsidRPr="00AC2888">
        <w:rPr>
          <w:rFonts w:ascii="Arial" w:hAnsi="Arial" w:cs="Arial"/>
          <w:sz w:val="24"/>
          <w:szCs w:val="24"/>
        </w:rPr>
        <w:tab/>
      </w:r>
    </w:p>
    <w:p w:rsidRPr="00AC2888" w:rsidR="00D06D88" w:rsidP="0075034A" w:rsidRDefault="002F58A8">
      <w:pPr>
        <w:jc w:val="both"/>
        <w:rPr>
          <w:rFonts w:ascii="Arial" w:hAnsi="Arial" w:cs="Arial"/>
          <w:sz w:val="24"/>
          <w:szCs w:val="24"/>
        </w:rPr>
      </w:pPr>
      <w:r>
        <w:rPr>
          <w:rFonts w:ascii="Arial" w:hAnsi="Arial" w:cs="Arial"/>
          <w:sz w:val="24"/>
          <w:szCs w:val="24"/>
        </w:rPr>
        <w:t>Izabela Marinić</w:t>
      </w:r>
      <w:r w:rsidRPr="00AC2888" w:rsidR="006F60AA">
        <w:rPr>
          <w:rFonts w:ascii="Arial" w:hAnsi="Arial" w:cs="Arial"/>
          <w:sz w:val="24"/>
          <w:szCs w:val="24"/>
        </w:rPr>
        <w:t xml:space="preserve">, </w:t>
      </w:r>
      <w:r w:rsidRPr="00AC2888" w:rsidR="00D06D88">
        <w:rPr>
          <w:rFonts w:ascii="Arial" w:hAnsi="Arial" w:cs="Arial"/>
          <w:sz w:val="24"/>
          <w:szCs w:val="24"/>
        </w:rPr>
        <w:t>zapisničar</w:t>
      </w:r>
      <w:r w:rsidRPr="00AC2888" w:rsidR="008D0A24">
        <w:rPr>
          <w:rFonts w:ascii="Arial" w:hAnsi="Arial" w:cs="Arial"/>
          <w:sz w:val="24"/>
          <w:szCs w:val="24"/>
        </w:rPr>
        <w:t>ka</w:t>
      </w:r>
      <w:r w:rsidRPr="00AC2888" w:rsidR="00D06D88">
        <w:rPr>
          <w:rFonts w:ascii="Arial" w:hAnsi="Arial" w:cs="Arial"/>
          <w:sz w:val="24"/>
          <w:szCs w:val="24"/>
        </w:rPr>
        <w:t xml:space="preserve">                          </w:t>
      </w:r>
    </w:p>
    <w:p w:rsidR="00B57C02" w:rsidP="0075034A" w:rsidRDefault="00B57C02">
      <w:pPr>
        <w:jc w:val="both"/>
        <w:rPr>
          <w:rFonts w:ascii="Arial" w:hAnsi="Arial" w:cs="Arial"/>
          <w:sz w:val="24"/>
          <w:szCs w:val="24"/>
        </w:rPr>
      </w:pPr>
    </w:p>
    <w:p w:rsidR="0048272E" w:rsidP="0048272E" w:rsidRDefault="0048272E">
      <w:pPr>
        <w:rPr>
          <w:rFonts w:ascii="Arial" w:hAnsi="Arial" w:cs="Arial"/>
          <w:color w:val="000000"/>
          <w:sz w:val="24"/>
          <w:szCs w:val="24"/>
        </w:rPr>
      </w:pPr>
      <w:r w:rsidRPr="00674DB2">
        <w:rPr>
          <w:rFonts w:ascii="Arial" w:hAnsi="Arial" w:cs="Arial"/>
          <w:color w:val="000000"/>
          <w:sz w:val="24"/>
          <w:szCs w:val="24"/>
        </w:rPr>
        <w:t>Vrijeme početka</w:t>
      </w:r>
      <w:r w:rsidR="001D2931">
        <w:rPr>
          <w:rFonts w:ascii="Arial" w:hAnsi="Arial" w:cs="Arial"/>
          <w:color w:val="000000"/>
          <w:sz w:val="24"/>
          <w:szCs w:val="24"/>
        </w:rPr>
        <w:t xml:space="preserve"> ispitnog ročišta</w:t>
      </w:r>
      <w:r w:rsidRPr="00674DB2">
        <w:rPr>
          <w:rFonts w:ascii="Arial" w:hAnsi="Arial" w:cs="Arial"/>
          <w:color w:val="000000"/>
          <w:sz w:val="24"/>
          <w:szCs w:val="24"/>
        </w:rPr>
        <w:t xml:space="preserve">: u </w:t>
      </w:r>
      <w:r w:rsidR="007060CA">
        <w:rPr>
          <w:rFonts w:ascii="Arial" w:hAnsi="Arial" w:cs="Arial"/>
          <w:color w:val="000000"/>
          <w:sz w:val="24"/>
          <w:szCs w:val="24"/>
        </w:rPr>
        <w:t>1</w:t>
      </w:r>
      <w:r w:rsidR="00B57AFA">
        <w:rPr>
          <w:rFonts w:ascii="Arial" w:hAnsi="Arial" w:cs="Arial"/>
          <w:color w:val="000000"/>
          <w:sz w:val="24"/>
          <w:szCs w:val="24"/>
        </w:rPr>
        <w:t>1</w:t>
      </w:r>
      <w:r w:rsidR="001D2931">
        <w:rPr>
          <w:rFonts w:ascii="Arial" w:hAnsi="Arial" w:cs="Arial"/>
          <w:color w:val="000000"/>
          <w:sz w:val="24"/>
          <w:szCs w:val="24"/>
        </w:rPr>
        <w:t>:</w:t>
      </w:r>
      <w:r w:rsidR="00684D78">
        <w:rPr>
          <w:rFonts w:ascii="Arial" w:hAnsi="Arial" w:cs="Arial"/>
          <w:color w:val="000000"/>
          <w:sz w:val="24"/>
          <w:szCs w:val="24"/>
        </w:rPr>
        <w:t>00</w:t>
      </w:r>
      <w:r w:rsidR="007060CA">
        <w:rPr>
          <w:rFonts w:ascii="Arial" w:hAnsi="Arial" w:cs="Arial"/>
          <w:color w:val="000000"/>
          <w:sz w:val="24"/>
          <w:szCs w:val="24"/>
        </w:rPr>
        <w:t xml:space="preserve"> sati.</w:t>
      </w:r>
    </w:p>
    <w:p w:rsidR="007060CA" w:rsidP="0048272E" w:rsidRDefault="007060CA">
      <w:pPr>
        <w:rPr>
          <w:rFonts w:ascii="Arial" w:hAnsi="Arial" w:cs="Arial"/>
          <w:sz w:val="24"/>
          <w:szCs w:val="24"/>
        </w:rPr>
      </w:pPr>
    </w:p>
    <w:p w:rsidRPr="00674DB2" w:rsidR="007060CA" w:rsidP="0048272E" w:rsidRDefault="007060CA">
      <w:pPr>
        <w:rPr>
          <w:rFonts w:ascii="Arial" w:hAnsi="Arial" w:cs="Arial"/>
          <w:sz w:val="24"/>
          <w:szCs w:val="24"/>
        </w:rPr>
      </w:pPr>
      <w:r>
        <w:rPr>
          <w:rFonts w:ascii="Arial" w:hAnsi="Arial" w:cs="Arial"/>
          <w:sz w:val="24"/>
          <w:szCs w:val="24"/>
        </w:rPr>
        <w:t>Utvrđuje se da su pristupili:</w:t>
      </w:r>
    </w:p>
    <w:p w:rsidR="007060CA" w:rsidP="00C12534" w:rsidRDefault="00B32330">
      <w:pPr>
        <w:rPr>
          <w:rFonts w:ascii="Arial" w:hAnsi="Arial" w:cs="Arial"/>
          <w:sz w:val="24"/>
          <w:szCs w:val="24"/>
        </w:rPr>
      </w:pPr>
      <w:r w:rsidRPr="00AC2888">
        <w:rPr>
          <w:rFonts w:ascii="Arial" w:hAnsi="Arial" w:cs="Arial"/>
          <w:sz w:val="24"/>
          <w:szCs w:val="24"/>
        </w:rPr>
        <w:t xml:space="preserve">Za </w:t>
      </w:r>
      <w:r w:rsidRPr="00AC2888" w:rsidR="005831C5">
        <w:rPr>
          <w:rFonts w:ascii="Arial" w:hAnsi="Arial" w:cs="Arial"/>
          <w:sz w:val="24"/>
          <w:szCs w:val="24"/>
        </w:rPr>
        <w:t>dužnika</w:t>
      </w:r>
      <w:r w:rsidR="004B00FE">
        <w:rPr>
          <w:rFonts w:ascii="Arial" w:hAnsi="Arial" w:cs="Arial"/>
          <w:sz w:val="24"/>
          <w:szCs w:val="24"/>
        </w:rPr>
        <w:t>:</w:t>
      </w:r>
      <w:r w:rsidR="00650E2A">
        <w:rPr>
          <w:rFonts w:ascii="Arial" w:hAnsi="Arial" w:cs="Arial"/>
          <w:sz w:val="24"/>
          <w:szCs w:val="24"/>
        </w:rPr>
        <w:t xml:space="preserve"> </w:t>
      </w:r>
      <w:r w:rsidR="001009D9">
        <w:rPr>
          <w:rFonts w:ascii="Arial" w:hAnsi="Arial" w:cs="Arial"/>
          <w:sz w:val="24"/>
          <w:szCs w:val="24"/>
        </w:rPr>
        <w:t>upravitelj</w:t>
      </w:r>
      <w:r w:rsidR="00E54CE0">
        <w:rPr>
          <w:rFonts w:ascii="Arial" w:hAnsi="Arial" w:cs="Arial"/>
          <w:sz w:val="24"/>
          <w:szCs w:val="24"/>
        </w:rPr>
        <w:t xml:space="preserve"> </w:t>
      </w:r>
      <w:r w:rsidRPr="00674DB2" w:rsidR="00684D78">
        <w:rPr>
          <w:rFonts w:ascii="Arial" w:hAnsi="Arial" w:cs="Arial"/>
          <w:sz w:val="24"/>
          <w:szCs w:val="24"/>
        </w:rPr>
        <w:t>stečajn</w:t>
      </w:r>
      <w:r w:rsidR="00E54CE0">
        <w:rPr>
          <w:rFonts w:ascii="Arial" w:hAnsi="Arial" w:cs="Arial"/>
          <w:sz w:val="24"/>
          <w:szCs w:val="24"/>
        </w:rPr>
        <w:t>e mase</w:t>
      </w:r>
      <w:r w:rsidRPr="00674DB2" w:rsidR="00684D78">
        <w:rPr>
          <w:rFonts w:ascii="Arial" w:hAnsi="Arial" w:cs="Arial"/>
          <w:sz w:val="24"/>
          <w:szCs w:val="24"/>
        </w:rPr>
        <w:t xml:space="preserve"> </w:t>
      </w:r>
      <w:r w:rsidR="001009D9">
        <w:rPr>
          <w:rFonts w:ascii="Arial" w:hAnsi="Arial" w:cs="Arial"/>
          <w:sz w:val="24"/>
          <w:szCs w:val="24"/>
        </w:rPr>
        <w:t>Karlo Goričanec</w:t>
      </w:r>
    </w:p>
    <w:p w:rsidR="00684D78" w:rsidP="00684D78" w:rsidRDefault="00684D78">
      <w:pPr>
        <w:rPr>
          <w:rFonts w:ascii="Arial" w:hAnsi="Arial" w:cs="Arial"/>
          <w:sz w:val="24"/>
          <w:szCs w:val="24"/>
        </w:rPr>
      </w:pPr>
      <w:r w:rsidRPr="007E042C">
        <w:rPr>
          <w:rFonts w:ascii="Arial" w:hAnsi="Arial" w:cs="Arial"/>
          <w:sz w:val="24"/>
          <w:szCs w:val="24"/>
        </w:rPr>
        <w:t xml:space="preserve">Za vjerovnika: </w:t>
      </w:r>
      <w:r w:rsidR="00841076">
        <w:rPr>
          <w:rFonts w:ascii="Arial" w:hAnsi="Arial" w:cs="Arial"/>
          <w:sz w:val="24"/>
          <w:szCs w:val="24"/>
        </w:rPr>
        <w:t>RH,</w:t>
      </w:r>
      <w:r w:rsidR="00625E83">
        <w:rPr>
          <w:rFonts w:ascii="Arial" w:hAnsi="Arial" w:cs="Arial"/>
          <w:sz w:val="24"/>
          <w:szCs w:val="24"/>
        </w:rPr>
        <w:t xml:space="preserve"> </w:t>
      </w:r>
      <w:r w:rsidR="00841076">
        <w:rPr>
          <w:rFonts w:ascii="Arial" w:hAnsi="Arial" w:cs="Arial"/>
          <w:sz w:val="24"/>
          <w:szCs w:val="24"/>
        </w:rPr>
        <w:t>Ministarstvo financija, Porezna uprava -</w:t>
      </w:r>
      <w:r>
        <w:rPr>
          <w:rFonts w:ascii="Arial" w:hAnsi="Arial" w:cs="Arial"/>
          <w:sz w:val="24"/>
          <w:szCs w:val="24"/>
        </w:rPr>
        <w:t xml:space="preserve"> za ŽDO zamjenik </w:t>
      </w:r>
      <w:r w:rsidR="00841076">
        <w:rPr>
          <w:rFonts w:ascii="Arial" w:hAnsi="Arial" w:cs="Arial"/>
          <w:sz w:val="24"/>
          <w:szCs w:val="24"/>
        </w:rPr>
        <w:t>Vesna Lazarić</w:t>
      </w:r>
    </w:p>
    <w:p w:rsidR="00F12CB5" w:rsidP="00684D78" w:rsidRDefault="00F12CB5">
      <w:pPr>
        <w:rPr>
          <w:rFonts w:ascii="Arial" w:hAnsi="Arial" w:cs="Arial"/>
          <w:sz w:val="24"/>
          <w:szCs w:val="24"/>
        </w:rPr>
      </w:pPr>
      <w:r>
        <w:rPr>
          <w:rFonts w:ascii="Arial" w:hAnsi="Arial" w:cs="Arial"/>
          <w:sz w:val="24"/>
          <w:szCs w:val="24"/>
        </w:rPr>
        <w:t>Za vjerovnika Industrijski park Nova Gradiška</w:t>
      </w:r>
      <w:r w:rsidR="008069F8">
        <w:rPr>
          <w:rFonts w:ascii="Arial" w:hAnsi="Arial" w:cs="Arial"/>
          <w:sz w:val="24"/>
          <w:szCs w:val="24"/>
        </w:rPr>
        <w:t xml:space="preserve"> (dalje; IPNG)</w:t>
      </w:r>
      <w:r w:rsidR="009016C8">
        <w:rPr>
          <w:rFonts w:ascii="Arial" w:hAnsi="Arial" w:cs="Arial"/>
          <w:sz w:val="24"/>
          <w:szCs w:val="24"/>
        </w:rPr>
        <w:t xml:space="preserve">, </w:t>
      </w:r>
      <w:r w:rsidR="008069F8">
        <w:rPr>
          <w:rFonts w:ascii="Arial" w:hAnsi="Arial" w:cs="Arial"/>
          <w:sz w:val="24"/>
          <w:szCs w:val="24"/>
        </w:rPr>
        <w:t xml:space="preserve">direktor </w:t>
      </w:r>
      <w:r>
        <w:rPr>
          <w:rFonts w:ascii="Arial" w:hAnsi="Arial" w:cs="Arial"/>
          <w:sz w:val="24"/>
          <w:szCs w:val="24"/>
        </w:rPr>
        <w:t>Ivković Marko.</w:t>
      </w:r>
    </w:p>
    <w:p w:rsidR="00F12CB5" w:rsidP="00684D78" w:rsidRDefault="00F12CB5">
      <w:pPr>
        <w:rPr>
          <w:rFonts w:ascii="Arial" w:hAnsi="Arial" w:cs="Arial"/>
          <w:sz w:val="24"/>
          <w:szCs w:val="24"/>
        </w:rPr>
      </w:pPr>
      <w:r>
        <w:rPr>
          <w:rFonts w:ascii="Arial" w:hAnsi="Arial" w:cs="Arial"/>
          <w:sz w:val="24"/>
          <w:szCs w:val="24"/>
        </w:rPr>
        <w:t>Privremeni punomoćnik Industrijski park Nova Gradiška odvjetnik Igor Kolovrški, koji se obvezuje u roku 8 dana dostaviti punomoć, odnosno predlaže da ga direktor opunomoć</w:t>
      </w:r>
      <w:r w:rsidR="008069F8">
        <w:rPr>
          <w:rFonts w:ascii="Arial" w:hAnsi="Arial" w:cs="Arial"/>
          <w:sz w:val="24"/>
          <w:szCs w:val="24"/>
        </w:rPr>
        <w:t>i</w:t>
      </w:r>
      <w:r>
        <w:rPr>
          <w:rFonts w:ascii="Arial" w:hAnsi="Arial" w:cs="Arial"/>
          <w:sz w:val="24"/>
          <w:szCs w:val="24"/>
        </w:rPr>
        <w:t xml:space="preserve"> na ovom ročištu.</w:t>
      </w:r>
    </w:p>
    <w:p w:rsidR="00F12CB5" w:rsidP="00684D78" w:rsidRDefault="00F12CB5">
      <w:pPr>
        <w:rPr>
          <w:rFonts w:ascii="Arial" w:hAnsi="Arial" w:cs="Arial"/>
          <w:sz w:val="24"/>
          <w:szCs w:val="24"/>
        </w:rPr>
      </w:pPr>
      <w:r>
        <w:rPr>
          <w:rFonts w:ascii="Arial" w:hAnsi="Arial" w:cs="Arial"/>
          <w:sz w:val="24"/>
          <w:szCs w:val="24"/>
        </w:rPr>
        <w:t xml:space="preserve">Stečajni </w:t>
      </w:r>
      <w:r w:rsidR="0015568A">
        <w:rPr>
          <w:rFonts w:ascii="Arial" w:hAnsi="Arial" w:cs="Arial"/>
          <w:sz w:val="24"/>
          <w:szCs w:val="24"/>
        </w:rPr>
        <w:t>vjerovnik</w:t>
      </w:r>
      <w:r>
        <w:rPr>
          <w:rFonts w:ascii="Arial" w:hAnsi="Arial" w:cs="Arial"/>
          <w:sz w:val="24"/>
          <w:szCs w:val="24"/>
        </w:rPr>
        <w:t xml:space="preserve"> OMS Upravljanje d.o.o. </w:t>
      </w:r>
      <w:r w:rsidR="008069F8">
        <w:rPr>
          <w:rFonts w:ascii="Arial" w:hAnsi="Arial" w:cs="Arial"/>
          <w:sz w:val="24"/>
          <w:szCs w:val="24"/>
        </w:rPr>
        <w:t>u stečaju, po stečajnom upravitelju Predragu Filajdić</w:t>
      </w:r>
    </w:p>
    <w:p w:rsidR="00FA51B2" w:rsidP="00684D78" w:rsidRDefault="00FA51B2">
      <w:pPr>
        <w:overflowPunct/>
        <w:autoSpaceDE/>
        <w:autoSpaceDN/>
        <w:adjustRightInd/>
        <w:ind w:firstLine="708"/>
        <w:jc w:val="both"/>
        <w:rPr>
          <w:rFonts w:ascii="Arial" w:hAnsi="Arial" w:cs="Arial"/>
          <w:sz w:val="24"/>
          <w:szCs w:val="24"/>
          <w:lang w:eastAsia="en-US"/>
        </w:rPr>
      </w:pPr>
    </w:p>
    <w:p w:rsidR="001F19FF" w:rsidP="00684D78" w:rsidRDefault="0091306E">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 xml:space="preserve">Konstatira se da je </w:t>
      </w:r>
      <w:r w:rsidR="00F12CB5">
        <w:rPr>
          <w:rFonts w:ascii="Arial" w:hAnsi="Arial" w:cs="Arial"/>
          <w:sz w:val="24"/>
          <w:szCs w:val="24"/>
          <w:lang w:eastAsia="en-US"/>
        </w:rPr>
        <w:t>upravitelj</w:t>
      </w:r>
      <w:r>
        <w:rPr>
          <w:rFonts w:ascii="Arial" w:hAnsi="Arial" w:cs="Arial"/>
          <w:sz w:val="24"/>
          <w:szCs w:val="24"/>
          <w:lang w:eastAsia="en-US"/>
        </w:rPr>
        <w:t xml:space="preserve"> stečajne mase</w:t>
      </w:r>
      <w:r w:rsidR="009016C8">
        <w:rPr>
          <w:rFonts w:ascii="Arial" w:hAnsi="Arial" w:cs="Arial"/>
          <w:sz w:val="24"/>
          <w:szCs w:val="24"/>
          <w:lang w:eastAsia="en-US"/>
        </w:rPr>
        <w:t xml:space="preserve"> sačinio</w:t>
      </w:r>
      <w:r w:rsidRPr="00674DB2" w:rsidR="00684D78">
        <w:rPr>
          <w:rFonts w:ascii="Arial" w:hAnsi="Arial" w:cs="Arial"/>
          <w:sz w:val="24"/>
          <w:szCs w:val="24"/>
          <w:lang w:eastAsia="en-US"/>
        </w:rPr>
        <w:t xml:space="preserve"> tablicu prijavljenih tražbina i popis vjerovnika </w:t>
      </w:r>
      <w:r w:rsidR="00F12CB5">
        <w:rPr>
          <w:rFonts w:ascii="Arial" w:hAnsi="Arial" w:cs="Arial"/>
          <w:sz w:val="24"/>
          <w:szCs w:val="24"/>
          <w:lang w:eastAsia="en-US"/>
        </w:rPr>
        <w:t>te obavijestio</w:t>
      </w:r>
      <w:r w:rsidR="001F19FF">
        <w:rPr>
          <w:rFonts w:ascii="Arial" w:hAnsi="Arial" w:cs="Arial"/>
          <w:sz w:val="24"/>
          <w:szCs w:val="24"/>
          <w:lang w:eastAsia="en-US"/>
        </w:rPr>
        <w:t xml:space="preserve"> da </w:t>
      </w:r>
      <w:r w:rsidR="00F12CB5">
        <w:rPr>
          <w:rFonts w:ascii="Arial" w:hAnsi="Arial" w:cs="Arial"/>
          <w:sz w:val="24"/>
          <w:szCs w:val="24"/>
          <w:lang w:eastAsia="en-US"/>
        </w:rPr>
        <w:t>ima</w:t>
      </w:r>
      <w:r w:rsidR="009016C8">
        <w:rPr>
          <w:rFonts w:ascii="Arial" w:hAnsi="Arial" w:cs="Arial"/>
          <w:sz w:val="24"/>
          <w:szCs w:val="24"/>
          <w:lang w:eastAsia="en-US"/>
        </w:rPr>
        <w:t xml:space="preserve"> prijavljeno razlučno pravo Industrijskog parka</w:t>
      </w:r>
      <w:r w:rsidR="008069F8">
        <w:rPr>
          <w:rFonts w:ascii="Arial" w:hAnsi="Arial" w:cs="Arial"/>
          <w:sz w:val="24"/>
          <w:szCs w:val="24"/>
          <w:lang w:eastAsia="en-US"/>
        </w:rPr>
        <w:t xml:space="preserve"> </w:t>
      </w:r>
      <w:r w:rsidR="009016C8">
        <w:rPr>
          <w:rFonts w:ascii="Arial" w:hAnsi="Arial" w:cs="Arial"/>
          <w:sz w:val="24"/>
          <w:szCs w:val="24"/>
        </w:rPr>
        <w:t xml:space="preserve">Nova Gradiška. </w:t>
      </w:r>
    </w:p>
    <w:p w:rsidR="009016C8" w:rsidP="00684D78" w:rsidRDefault="009016C8">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 xml:space="preserve">Na upit suda stečajni upravitelj odgovara da su plaćene sve stečajne pristojbe na prijave tražbina. </w:t>
      </w:r>
    </w:p>
    <w:p w:rsidR="009016C8" w:rsidP="00684D78" w:rsidRDefault="009016C8">
      <w:pPr>
        <w:overflowPunct/>
        <w:autoSpaceDE/>
        <w:autoSpaceDN/>
        <w:adjustRightInd/>
        <w:ind w:firstLine="708"/>
        <w:jc w:val="both"/>
        <w:rPr>
          <w:rFonts w:ascii="Arial" w:hAnsi="Arial" w:cs="Arial"/>
          <w:sz w:val="24"/>
          <w:szCs w:val="24"/>
          <w:lang w:eastAsia="en-US"/>
        </w:rPr>
      </w:pPr>
    </w:p>
    <w:p w:rsidRPr="00674DB2" w:rsidR="00684D78" w:rsidP="00731C40" w:rsidRDefault="00684D78">
      <w:pPr>
        <w:overflowPunct/>
        <w:autoSpaceDE/>
        <w:autoSpaceDN/>
        <w:adjustRightInd/>
        <w:ind w:firstLine="708"/>
        <w:jc w:val="both"/>
        <w:rPr>
          <w:rFonts w:ascii="Arial" w:hAnsi="Arial" w:cs="Arial"/>
          <w:sz w:val="24"/>
          <w:szCs w:val="24"/>
          <w:lang w:eastAsia="en-US"/>
        </w:rPr>
      </w:pPr>
      <w:r w:rsidRPr="00674DB2">
        <w:rPr>
          <w:rFonts w:ascii="Arial" w:hAnsi="Arial" w:cs="Arial"/>
          <w:sz w:val="24"/>
          <w:szCs w:val="24"/>
          <w:lang w:eastAsia="en-US"/>
        </w:rPr>
        <w:t>Sud donosi</w:t>
      </w:r>
    </w:p>
    <w:p w:rsidRPr="00674DB2" w:rsidR="00684D78" w:rsidP="00684D78" w:rsidRDefault="00684D78">
      <w:pPr>
        <w:overflowPunct/>
        <w:autoSpaceDE/>
        <w:autoSpaceDN/>
        <w:adjustRightInd/>
        <w:jc w:val="center"/>
        <w:rPr>
          <w:rFonts w:ascii="Arial" w:hAnsi="Arial" w:cs="Arial"/>
          <w:sz w:val="24"/>
          <w:szCs w:val="24"/>
        </w:rPr>
      </w:pPr>
      <w:r w:rsidRPr="00674DB2">
        <w:rPr>
          <w:rFonts w:ascii="Arial" w:hAnsi="Arial" w:cs="Arial"/>
          <w:sz w:val="24"/>
          <w:szCs w:val="24"/>
          <w:lang w:eastAsia="en-US"/>
        </w:rPr>
        <w:t>R J  E Š E N J E</w:t>
      </w:r>
    </w:p>
    <w:p w:rsidRPr="00674DB2" w:rsidR="00684D78" w:rsidP="00684D78" w:rsidRDefault="00684D78">
      <w:pPr>
        <w:overflowPunct/>
        <w:autoSpaceDE/>
        <w:autoSpaceDN/>
        <w:adjustRightInd/>
        <w:ind w:firstLine="708"/>
        <w:jc w:val="both"/>
        <w:rPr>
          <w:rFonts w:ascii="Arial" w:hAnsi="Arial" w:cs="Arial"/>
          <w:sz w:val="24"/>
          <w:szCs w:val="24"/>
        </w:rPr>
      </w:pPr>
    </w:p>
    <w:p w:rsidRPr="00674DB2" w:rsidR="00684D78" w:rsidP="00684D78" w:rsidRDefault="0091306E">
      <w:pPr>
        <w:overflowPunct/>
        <w:autoSpaceDE/>
        <w:autoSpaceDN/>
        <w:adjustRightInd/>
        <w:ind w:firstLine="708"/>
        <w:jc w:val="both"/>
        <w:rPr>
          <w:rFonts w:ascii="Arial" w:hAnsi="Arial" w:cs="Arial"/>
          <w:sz w:val="24"/>
          <w:szCs w:val="24"/>
        </w:rPr>
      </w:pPr>
      <w:r>
        <w:rPr>
          <w:rFonts w:ascii="Arial" w:hAnsi="Arial" w:cs="Arial"/>
          <w:sz w:val="24"/>
          <w:szCs w:val="24"/>
          <w:lang w:eastAsia="en-US"/>
        </w:rPr>
        <w:t>U</w:t>
      </w:r>
      <w:r w:rsidR="008069F8">
        <w:rPr>
          <w:rFonts w:ascii="Arial" w:hAnsi="Arial" w:cs="Arial"/>
          <w:sz w:val="24"/>
          <w:szCs w:val="24"/>
          <w:lang w:eastAsia="en-US"/>
        </w:rPr>
        <w:t>pravitelj</w:t>
      </w:r>
      <w:r>
        <w:rPr>
          <w:rFonts w:ascii="Arial" w:hAnsi="Arial" w:cs="Arial"/>
          <w:sz w:val="24"/>
          <w:szCs w:val="24"/>
          <w:lang w:eastAsia="en-US"/>
        </w:rPr>
        <w:t xml:space="preserve"> stečajne mase</w:t>
      </w:r>
      <w:r w:rsidRPr="00674DB2">
        <w:rPr>
          <w:rFonts w:ascii="Arial" w:hAnsi="Arial" w:cs="Arial"/>
          <w:sz w:val="24"/>
          <w:szCs w:val="24"/>
          <w:lang w:eastAsia="en-US"/>
        </w:rPr>
        <w:t xml:space="preserve"> </w:t>
      </w:r>
      <w:r w:rsidRPr="00674DB2" w:rsidR="00684D78">
        <w:rPr>
          <w:rFonts w:ascii="Arial" w:hAnsi="Arial" w:cs="Arial"/>
          <w:sz w:val="24"/>
          <w:szCs w:val="24"/>
        </w:rPr>
        <w:t>opisuje sadržaj tablic</w:t>
      </w:r>
      <w:r w:rsidR="00684D78">
        <w:rPr>
          <w:rFonts w:ascii="Arial" w:hAnsi="Arial" w:cs="Arial"/>
          <w:sz w:val="24"/>
          <w:szCs w:val="24"/>
        </w:rPr>
        <w:t>a prijavljenih tražbina:</w:t>
      </w:r>
    </w:p>
    <w:p w:rsidR="00684D78" w:rsidP="00684D78" w:rsidRDefault="00684D78">
      <w:pPr>
        <w:overflowPunct/>
        <w:autoSpaceDE/>
        <w:autoSpaceDN/>
        <w:adjustRightInd/>
        <w:ind w:firstLine="708"/>
        <w:jc w:val="both"/>
        <w:rPr>
          <w:rFonts w:ascii="Arial" w:hAnsi="Arial" w:cs="Arial"/>
          <w:sz w:val="24"/>
          <w:szCs w:val="24"/>
        </w:rPr>
      </w:pPr>
      <w:r w:rsidRPr="00674DB2">
        <w:rPr>
          <w:rFonts w:ascii="Arial" w:hAnsi="Arial" w:cs="Arial"/>
          <w:sz w:val="24"/>
          <w:szCs w:val="24"/>
        </w:rPr>
        <w:t xml:space="preserve">"U I viši isplatni red </w:t>
      </w:r>
      <w:r>
        <w:rPr>
          <w:rFonts w:ascii="Arial" w:hAnsi="Arial" w:cs="Arial"/>
          <w:sz w:val="24"/>
          <w:szCs w:val="24"/>
        </w:rPr>
        <w:t>prijavljen</w:t>
      </w:r>
      <w:r w:rsidR="00D62103">
        <w:rPr>
          <w:rFonts w:ascii="Arial" w:hAnsi="Arial" w:cs="Arial"/>
          <w:sz w:val="24"/>
          <w:szCs w:val="24"/>
        </w:rPr>
        <w:t>a</w:t>
      </w:r>
      <w:r>
        <w:rPr>
          <w:rFonts w:ascii="Arial" w:hAnsi="Arial" w:cs="Arial"/>
          <w:sz w:val="24"/>
          <w:szCs w:val="24"/>
        </w:rPr>
        <w:t xml:space="preserve"> je </w:t>
      </w:r>
      <w:r w:rsidR="00D62103">
        <w:rPr>
          <w:rFonts w:ascii="Arial" w:hAnsi="Arial" w:cs="Arial"/>
          <w:sz w:val="24"/>
          <w:szCs w:val="24"/>
        </w:rPr>
        <w:t>1</w:t>
      </w:r>
      <w:r>
        <w:rPr>
          <w:rFonts w:ascii="Arial" w:hAnsi="Arial" w:cs="Arial"/>
          <w:sz w:val="24"/>
          <w:szCs w:val="24"/>
        </w:rPr>
        <w:t xml:space="preserve"> tražbina, a u II viši isplatni red je prijavljen</w:t>
      </w:r>
      <w:r w:rsidR="008069F8">
        <w:rPr>
          <w:rFonts w:ascii="Arial" w:hAnsi="Arial" w:cs="Arial"/>
          <w:sz w:val="24"/>
          <w:szCs w:val="24"/>
        </w:rPr>
        <w:t xml:space="preserve">o </w:t>
      </w:r>
      <w:r w:rsidR="001009D9">
        <w:rPr>
          <w:rFonts w:ascii="Arial" w:hAnsi="Arial" w:cs="Arial"/>
          <w:sz w:val="24"/>
          <w:szCs w:val="24"/>
        </w:rPr>
        <w:t>8</w:t>
      </w:r>
      <w:r>
        <w:rPr>
          <w:rFonts w:ascii="Arial" w:hAnsi="Arial" w:cs="Arial"/>
          <w:sz w:val="24"/>
          <w:szCs w:val="24"/>
        </w:rPr>
        <w:t xml:space="preserve"> tražbina.</w:t>
      </w:r>
      <w:r w:rsidR="001F19FF">
        <w:rPr>
          <w:rFonts w:ascii="Arial" w:hAnsi="Arial" w:cs="Arial"/>
          <w:sz w:val="24"/>
          <w:szCs w:val="24"/>
        </w:rPr>
        <w:t>"</w:t>
      </w:r>
    </w:p>
    <w:p w:rsidRPr="00674DB2" w:rsidR="00684D78" w:rsidP="00684D78" w:rsidRDefault="00684D78">
      <w:pPr>
        <w:overflowPunct/>
        <w:autoSpaceDE/>
        <w:autoSpaceDN/>
        <w:adjustRightInd/>
        <w:ind w:firstLine="708"/>
        <w:jc w:val="both"/>
        <w:rPr>
          <w:rFonts w:ascii="Arial" w:hAnsi="Arial" w:cs="Arial"/>
          <w:sz w:val="24"/>
          <w:szCs w:val="24"/>
        </w:rPr>
      </w:pPr>
      <w:r w:rsidRPr="00674DB2">
        <w:rPr>
          <w:rFonts w:ascii="Arial" w:hAnsi="Arial" w:cs="Arial"/>
          <w:sz w:val="24"/>
          <w:szCs w:val="24"/>
        </w:rPr>
        <w:tab/>
      </w:r>
    </w:p>
    <w:p w:rsidRPr="00674DB2" w:rsidR="00684D78" w:rsidP="00A77268" w:rsidRDefault="00684D78">
      <w:pPr>
        <w:overflowPunct/>
        <w:autoSpaceDE/>
        <w:autoSpaceDN/>
        <w:adjustRightInd/>
        <w:ind w:firstLine="708"/>
        <w:jc w:val="both"/>
        <w:rPr>
          <w:rFonts w:ascii="Arial" w:hAnsi="Arial" w:cs="Arial"/>
          <w:sz w:val="24"/>
          <w:szCs w:val="24"/>
          <w:lang w:eastAsia="en-US"/>
        </w:rPr>
      </w:pPr>
      <w:r w:rsidRPr="00674DB2">
        <w:rPr>
          <w:rFonts w:ascii="Arial" w:hAnsi="Arial" w:cs="Arial"/>
          <w:sz w:val="24"/>
          <w:szCs w:val="24"/>
          <w:lang w:eastAsia="en-US"/>
        </w:rPr>
        <w:t>Sud donosi</w:t>
      </w:r>
    </w:p>
    <w:p w:rsidRPr="00674DB2" w:rsidR="00684D78" w:rsidP="00684D78" w:rsidRDefault="00684D78">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R J  E Š E N J E</w:t>
      </w:r>
    </w:p>
    <w:p w:rsidRPr="00674DB2" w:rsidR="00684D78" w:rsidP="00684D78" w:rsidRDefault="00684D78">
      <w:pPr>
        <w:overflowPunct/>
        <w:autoSpaceDE/>
        <w:autoSpaceDN/>
        <w:adjustRightInd/>
        <w:jc w:val="center"/>
        <w:rPr>
          <w:rFonts w:ascii="Arial" w:hAnsi="Arial" w:cs="Arial"/>
          <w:sz w:val="24"/>
          <w:szCs w:val="24"/>
          <w:lang w:eastAsia="en-US"/>
        </w:rPr>
      </w:pPr>
    </w:p>
    <w:p w:rsidR="00A77268" w:rsidP="00684D78" w:rsidRDefault="00684D78">
      <w:pPr>
        <w:overflowPunct/>
        <w:autoSpaceDE/>
        <w:autoSpaceDN/>
        <w:adjustRightInd/>
        <w:ind w:firstLine="720"/>
        <w:jc w:val="both"/>
        <w:rPr>
          <w:rFonts w:ascii="Arial" w:hAnsi="Arial" w:cs="Arial"/>
          <w:sz w:val="24"/>
          <w:szCs w:val="24"/>
          <w:lang w:eastAsia="en-US"/>
        </w:rPr>
      </w:pPr>
      <w:r>
        <w:rPr>
          <w:rFonts w:ascii="Arial" w:hAnsi="Arial" w:cs="Arial"/>
          <w:sz w:val="24"/>
          <w:szCs w:val="24"/>
          <w:lang w:eastAsia="en-US"/>
        </w:rPr>
        <w:t>Vjerovnici, odnosno zainteresirane stranke</w:t>
      </w:r>
      <w:r w:rsidR="00A77268">
        <w:rPr>
          <w:rFonts w:ascii="Arial" w:hAnsi="Arial" w:cs="Arial"/>
          <w:sz w:val="24"/>
          <w:szCs w:val="24"/>
          <w:lang w:eastAsia="en-US"/>
        </w:rPr>
        <w:t>,</w:t>
      </w:r>
      <w:r>
        <w:rPr>
          <w:rFonts w:ascii="Arial" w:hAnsi="Arial" w:cs="Arial"/>
          <w:sz w:val="24"/>
          <w:szCs w:val="24"/>
          <w:lang w:eastAsia="en-US"/>
        </w:rPr>
        <w:t xml:space="preserve"> </w:t>
      </w:r>
      <w:r w:rsidR="00A77268">
        <w:rPr>
          <w:rFonts w:ascii="Arial" w:hAnsi="Arial" w:cs="Arial"/>
          <w:sz w:val="24"/>
          <w:szCs w:val="24"/>
          <w:lang w:eastAsia="en-US"/>
        </w:rPr>
        <w:t xml:space="preserve">se obavještavaju da se </w:t>
      </w:r>
      <w:r w:rsidRPr="00674DB2">
        <w:rPr>
          <w:rFonts w:ascii="Arial" w:hAnsi="Arial" w:cs="Arial"/>
          <w:sz w:val="24"/>
          <w:szCs w:val="24"/>
          <w:lang w:eastAsia="en-US"/>
        </w:rPr>
        <w:t>dostava rješenja o utvrđenju tražbine, odnosno o osporavanju tražbine</w:t>
      </w:r>
      <w:r w:rsidR="00A77268">
        <w:rPr>
          <w:rFonts w:ascii="Arial" w:hAnsi="Arial" w:cs="Arial"/>
          <w:sz w:val="24"/>
          <w:szCs w:val="24"/>
          <w:lang w:eastAsia="en-US"/>
        </w:rPr>
        <w:t>,</w:t>
      </w:r>
      <w:r w:rsidRPr="00674DB2">
        <w:rPr>
          <w:rFonts w:ascii="Arial" w:hAnsi="Arial" w:cs="Arial"/>
          <w:sz w:val="24"/>
          <w:szCs w:val="24"/>
          <w:lang w:eastAsia="en-US"/>
        </w:rPr>
        <w:t xml:space="preserve"> vrši putem e-Oglasne ploče po čl.</w:t>
      </w:r>
      <w:r>
        <w:rPr>
          <w:rFonts w:ascii="Arial" w:hAnsi="Arial" w:cs="Arial"/>
          <w:sz w:val="24"/>
          <w:szCs w:val="24"/>
          <w:lang w:eastAsia="en-US"/>
        </w:rPr>
        <w:t xml:space="preserve"> </w:t>
      </w:r>
      <w:r w:rsidRPr="00674DB2">
        <w:rPr>
          <w:rFonts w:ascii="Arial" w:hAnsi="Arial" w:cs="Arial"/>
          <w:sz w:val="24"/>
          <w:szCs w:val="24"/>
          <w:lang w:eastAsia="en-US"/>
        </w:rPr>
        <w:t xml:space="preserve">12. Stečajnog zakona iz kojeg razloga neće primiti poseban izvadak o upućivanju u parnicu za osporene tražbine.       </w:t>
      </w:r>
    </w:p>
    <w:p w:rsidRPr="00674DB2" w:rsidR="00684D78" w:rsidP="00684D78" w:rsidRDefault="00684D78">
      <w:pPr>
        <w:overflowPunct/>
        <w:autoSpaceDE/>
        <w:autoSpaceDN/>
        <w:adjustRightInd/>
        <w:ind w:firstLine="720"/>
        <w:jc w:val="both"/>
        <w:rPr>
          <w:rFonts w:ascii="Arial" w:hAnsi="Arial" w:cs="Arial"/>
          <w:sz w:val="24"/>
          <w:szCs w:val="24"/>
          <w:lang w:eastAsia="en-US"/>
        </w:rPr>
      </w:pPr>
      <w:r w:rsidRPr="00674DB2">
        <w:rPr>
          <w:rFonts w:ascii="Arial" w:hAnsi="Arial" w:cs="Arial"/>
          <w:sz w:val="24"/>
          <w:szCs w:val="24"/>
          <w:lang w:eastAsia="en-US"/>
        </w:rPr>
        <w:t xml:space="preserve">    </w:t>
      </w:r>
      <w:r w:rsidRPr="00674DB2">
        <w:rPr>
          <w:rFonts w:ascii="Arial" w:hAnsi="Arial" w:cs="Arial"/>
          <w:sz w:val="24"/>
          <w:szCs w:val="24"/>
          <w:lang w:eastAsia="en-US"/>
        </w:rPr>
        <w:tab/>
      </w:r>
      <w:r w:rsidRPr="00674DB2">
        <w:rPr>
          <w:rFonts w:ascii="Arial" w:hAnsi="Arial" w:cs="Arial"/>
          <w:sz w:val="24"/>
          <w:szCs w:val="24"/>
          <w:lang w:eastAsia="en-US"/>
        </w:rPr>
        <w:tab/>
      </w:r>
      <w:r w:rsidRPr="00674DB2">
        <w:rPr>
          <w:rFonts w:ascii="Arial" w:hAnsi="Arial" w:cs="Arial"/>
          <w:sz w:val="24"/>
          <w:szCs w:val="24"/>
          <w:lang w:eastAsia="en-US"/>
        </w:rPr>
        <w:tab/>
      </w:r>
      <w:r w:rsidRPr="00674DB2">
        <w:rPr>
          <w:rFonts w:ascii="Arial" w:hAnsi="Arial" w:cs="Arial"/>
          <w:sz w:val="24"/>
          <w:szCs w:val="24"/>
          <w:lang w:eastAsia="en-US"/>
        </w:rPr>
        <w:tab/>
        <w:t xml:space="preserve">      </w:t>
      </w:r>
    </w:p>
    <w:p w:rsidR="00684D78" w:rsidP="00684D78" w:rsidRDefault="00684D78">
      <w:pPr>
        <w:overflowPunct/>
        <w:autoSpaceDE/>
        <w:autoSpaceDN/>
        <w:adjustRightInd/>
        <w:jc w:val="both"/>
        <w:rPr>
          <w:rFonts w:ascii="Arial" w:hAnsi="Arial" w:cs="Arial"/>
          <w:sz w:val="24"/>
          <w:szCs w:val="24"/>
          <w:lang w:eastAsia="en-US"/>
        </w:rPr>
      </w:pPr>
      <w:r w:rsidRPr="00674DB2">
        <w:rPr>
          <w:rFonts w:ascii="Arial" w:hAnsi="Arial" w:cs="Arial"/>
          <w:sz w:val="24"/>
          <w:szCs w:val="24"/>
          <w:lang w:eastAsia="en-US"/>
        </w:rPr>
        <w:lastRenderedPageBreak/>
        <w:tab/>
        <w:t xml:space="preserve">Utvrđuje se da su sve prijave i isprave bile izložene u sudskoj pisarnici prije ovog ročišta u vremenskom </w:t>
      </w:r>
      <w:r w:rsidR="001F19FF">
        <w:rPr>
          <w:rFonts w:ascii="Arial" w:hAnsi="Arial" w:cs="Arial"/>
          <w:sz w:val="24"/>
          <w:szCs w:val="24"/>
          <w:lang w:eastAsia="en-US"/>
        </w:rPr>
        <w:t>periodu kako to propisuje Zakon.</w:t>
      </w:r>
    </w:p>
    <w:p w:rsidR="001F19FF" w:rsidP="00684D78" w:rsidRDefault="001F19FF">
      <w:pPr>
        <w:overflowPunct/>
        <w:autoSpaceDE/>
        <w:autoSpaceDN/>
        <w:adjustRightInd/>
        <w:ind w:firstLine="708"/>
        <w:jc w:val="both"/>
        <w:rPr>
          <w:rFonts w:ascii="Arial" w:hAnsi="Arial" w:cs="Arial"/>
          <w:sz w:val="24"/>
          <w:szCs w:val="24"/>
          <w:lang w:eastAsia="en-US"/>
        </w:rPr>
      </w:pPr>
    </w:p>
    <w:p w:rsidRPr="00674DB2" w:rsidR="00684D78" w:rsidP="00684D78" w:rsidRDefault="001F19FF">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S</w:t>
      </w:r>
      <w:r w:rsidRPr="00674DB2" w:rsidR="00684D78">
        <w:rPr>
          <w:rFonts w:ascii="Arial" w:hAnsi="Arial" w:cs="Arial"/>
          <w:sz w:val="24"/>
          <w:szCs w:val="24"/>
          <w:lang w:eastAsia="en-US"/>
        </w:rPr>
        <w:t>ud donosi</w:t>
      </w:r>
    </w:p>
    <w:p w:rsidRPr="00674DB2" w:rsidR="00684D78" w:rsidP="00684D78" w:rsidRDefault="00684D78">
      <w:pPr>
        <w:jc w:val="center"/>
        <w:rPr>
          <w:rFonts w:ascii="Arial" w:hAnsi="Arial" w:cs="Arial"/>
          <w:sz w:val="24"/>
          <w:szCs w:val="24"/>
        </w:rPr>
      </w:pPr>
      <w:r w:rsidRPr="00674DB2">
        <w:rPr>
          <w:rFonts w:ascii="Arial" w:hAnsi="Arial" w:cs="Arial"/>
          <w:sz w:val="24"/>
          <w:szCs w:val="24"/>
        </w:rPr>
        <w:t>R J E Š E N J E</w:t>
      </w:r>
    </w:p>
    <w:p w:rsidRPr="00674DB2" w:rsidR="00684D78" w:rsidP="00684D78" w:rsidRDefault="00684D78">
      <w:pPr>
        <w:jc w:val="center"/>
        <w:rPr>
          <w:rFonts w:ascii="Arial" w:hAnsi="Arial" w:cs="Arial"/>
          <w:sz w:val="24"/>
          <w:szCs w:val="24"/>
        </w:rPr>
      </w:pPr>
    </w:p>
    <w:p w:rsidRPr="00674DB2" w:rsidR="00684D78" w:rsidP="00684D78" w:rsidRDefault="00684D78">
      <w:pPr>
        <w:overflowPunct/>
        <w:autoSpaceDE/>
        <w:autoSpaceDN/>
        <w:adjustRightInd/>
        <w:jc w:val="both"/>
        <w:rPr>
          <w:rFonts w:ascii="Arial" w:hAnsi="Arial" w:cs="Arial"/>
          <w:sz w:val="24"/>
          <w:szCs w:val="24"/>
          <w:lang w:eastAsia="en-US"/>
        </w:rPr>
      </w:pPr>
      <w:r w:rsidRPr="00674DB2">
        <w:rPr>
          <w:rFonts w:ascii="Arial" w:hAnsi="Arial" w:cs="Arial"/>
          <w:sz w:val="24"/>
          <w:szCs w:val="24"/>
          <w:lang w:eastAsia="en-US"/>
        </w:rPr>
        <w:tab/>
        <w:t>Na današnjem ročištu utvrđivat će se sve tražbine obuhvaćene tablicam</w:t>
      </w:r>
      <w:r>
        <w:rPr>
          <w:rFonts w:ascii="Arial" w:hAnsi="Arial" w:cs="Arial"/>
          <w:sz w:val="24"/>
          <w:szCs w:val="24"/>
          <w:lang w:eastAsia="en-US"/>
        </w:rPr>
        <w:t>a prijavljen</w:t>
      </w:r>
      <w:r w:rsidR="001F19FF">
        <w:rPr>
          <w:rFonts w:ascii="Arial" w:hAnsi="Arial" w:cs="Arial"/>
          <w:sz w:val="24"/>
          <w:szCs w:val="24"/>
          <w:lang w:eastAsia="en-US"/>
        </w:rPr>
        <w:t>ih</w:t>
      </w:r>
      <w:r>
        <w:rPr>
          <w:rFonts w:ascii="Arial" w:hAnsi="Arial" w:cs="Arial"/>
          <w:sz w:val="24"/>
          <w:szCs w:val="24"/>
          <w:lang w:eastAsia="en-US"/>
        </w:rPr>
        <w:t xml:space="preserve"> tražbin</w:t>
      </w:r>
      <w:r w:rsidR="001F19FF">
        <w:rPr>
          <w:rFonts w:ascii="Arial" w:hAnsi="Arial" w:cs="Arial"/>
          <w:sz w:val="24"/>
          <w:szCs w:val="24"/>
          <w:lang w:eastAsia="en-US"/>
        </w:rPr>
        <w:t>a</w:t>
      </w:r>
      <w:r w:rsidRPr="00674DB2">
        <w:rPr>
          <w:rFonts w:ascii="Arial" w:hAnsi="Arial" w:cs="Arial"/>
          <w:sz w:val="24"/>
          <w:szCs w:val="24"/>
          <w:lang w:eastAsia="en-US"/>
        </w:rPr>
        <w:t xml:space="preserve"> </w:t>
      </w:r>
      <w:r w:rsidR="001009D9">
        <w:rPr>
          <w:rFonts w:ascii="Arial" w:hAnsi="Arial" w:cs="Arial"/>
          <w:sz w:val="24"/>
          <w:szCs w:val="24"/>
          <w:lang w:eastAsia="en-US"/>
        </w:rPr>
        <w:t>upravitelja</w:t>
      </w:r>
      <w:r w:rsidR="0091306E">
        <w:rPr>
          <w:rFonts w:ascii="Arial" w:hAnsi="Arial" w:cs="Arial"/>
          <w:sz w:val="24"/>
          <w:szCs w:val="24"/>
          <w:lang w:eastAsia="en-US"/>
        </w:rPr>
        <w:t xml:space="preserve"> stečajne mase.</w:t>
      </w:r>
    </w:p>
    <w:p w:rsidRPr="00674DB2" w:rsidR="00684D78" w:rsidP="00684D78" w:rsidRDefault="00684D78">
      <w:pPr>
        <w:overflowPunct/>
        <w:autoSpaceDE/>
        <w:autoSpaceDN/>
        <w:adjustRightInd/>
        <w:jc w:val="both"/>
        <w:rPr>
          <w:rFonts w:ascii="Arial" w:hAnsi="Arial" w:cs="Arial"/>
          <w:sz w:val="24"/>
          <w:szCs w:val="24"/>
          <w:lang w:eastAsia="en-US"/>
        </w:rPr>
      </w:pPr>
      <w:r w:rsidRPr="00674DB2">
        <w:rPr>
          <w:rFonts w:ascii="Arial" w:hAnsi="Arial" w:cs="Arial"/>
          <w:sz w:val="24"/>
          <w:szCs w:val="24"/>
          <w:lang w:eastAsia="en-US"/>
        </w:rPr>
        <w:tab/>
        <w:t>Sud donosi</w:t>
      </w:r>
    </w:p>
    <w:p w:rsidRPr="00674DB2" w:rsidR="00684D78" w:rsidP="00684D78" w:rsidRDefault="00684D78">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R J E Š E N J E</w:t>
      </w:r>
    </w:p>
    <w:p w:rsidRPr="00841076" w:rsidR="00684D78" w:rsidP="00684D78" w:rsidRDefault="00684D78">
      <w:pPr>
        <w:overflowPunct/>
        <w:autoSpaceDE/>
        <w:autoSpaceDN/>
        <w:adjustRightInd/>
        <w:jc w:val="both"/>
        <w:rPr>
          <w:rFonts w:ascii="Arial" w:hAnsi="Arial" w:cs="Arial"/>
          <w:sz w:val="24"/>
          <w:szCs w:val="24"/>
          <w:lang w:eastAsia="en-US"/>
        </w:rPr>
      </w:pPr>
    </w:p>
    <w:p w:rsidRPr="00841076" w:rsidR="00684D78" w:rsidP="00684D78" w:rsidRDefault="00027B6B">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U</w:t>
      </w:r>
      <w:r w:rsidR="001009D9">
        <w:rPr>
          <w:rFonts w:ascii="Arial" w:hAnsi="Arial" w:cs="Arial"/>
          <w:sz w:val="24"/>
          <w:szCs w:val="24"/>
          <w:lang w:eastAsia="en-US"/>
        </w:rPr>
        <w:t>pravitelj</w:t>
      </w:r>
      <w:r>
        <w:rPr>
          <w:rFonts w:ascii="Arial" w:hAnsi="Arial" w:cs="Arial"/>
          <w:sz w:val="24"/>
          <w:szCs w:val="24"/>
          <w:lang w:eastAsia="en-US"/>
        </w:rPr>
        <w:t xml:space="preserve"> stečajne mase</w:t>
      </w:r>
      <w:r w:rsidRPr="00674DB2">
        <w:rPr>
          <w:rFonts w:ascii="Arial" w:hAnsi="Arial" w:cs="Arial"/>
          <w:sz w:val="24"/>
          <w:szCs w:val="24"/>
          <w:lang w:eastAsia="en-US"/>
        </w:rPr>
        <w:t xml:space="preserve"> </w:t>
      </w:r>
      <w:r w:rsidRPr="00841076" w:rsidR="00684D78">
        <w:rPr>
          <w:rFonts w:ascii="Arial" w:hAnsi="Arial" w:cs="Arial"/>
          <w:sz w:val="24"/>
          <w:szCs w:val="24"/>
          <w:lang w:eastAsia="en-US"/>
        </w:rPr>
        <w:t xml:space="preserve">navodi da se očituje prema tablici vjerovnika I višeg  isplatnog reda: </w:t>
      </w:r>
    </w:p>
    <w:p w:rsidRPr="00841076" w:rsidR="00684D78" w:rsidP="00684D78" w:rsidRDefault="00684D78">
      <w:pPr>
        <w:overflowPunct/>
        <w:autoSpaceDE/>
        <w:autoSpaceDN/>
        <w:adjustRightInd/>
        <w:ind w:firstLine="708"/>
        <w:jc w:val="both"/>
        <w:rPr>
          <w:rFonts w:ascii="Arial" w:hAnsi="Arial" w:cs="Arial"/>
          <w:sz w:val="24"/>
          <w:szCs w:val="24"/>
          <w:lang w:eastAsia="en-US"/>
        </w:rPr>
      </w:pPr>
      <w:r w:rsidRPr="00841076">
        <w:rPr>
          <w:rFonts w:ascii="Arial" w:hAnsi="Arial" w:cs="Arial"/>
          <w:sz w:val="24"/>
          <w:szCs w:val="24"/>
          <w:lang w:eastAsia="en-US"/>
        </w:rPr>
        <w:t>"</w:t>
      </w:r>
      <w:r w:rsidRPr="00841076" w:rsidR="00D62103">
        <w:rPr>
          <w:rFonts w:ascii="Arial" w:hAnsi="Arial" w:cs="Arial"/>
          <w:sz w:val="24"/>
          <w:szCs w:val="24"/>
          <w:lang w:eastAsia="en-US"/>
        </w:rPr>
        <w:t>Pod rednim brojem 1</w:t>
      </w:r>
      <w:r w:rsidRPr="00841076">
        <w:rPr>
          <w:rFonts w:ascii="Arial" w:hAnsi="Arial" w:cs="Arial"/>
          <w:sz w:val="24"/>
          <w:szCs w:val="24"/>
          <w:lang w:eastAsia="en-US"/>
        </w:rPr>
        <w:t xml:space="preserve">. vjerovnika </w:t>
      </w:r>
      <w:r w:rsidR="008F4120">
        <w:rPr>
          <w:rFonts w:ascii="Arial" w:hAnsi="Arial" w:cs="Arial"/>
          <w:sz w:val="24"/>
          <w:szCs w:val="24"/>
        </w:rPr>
        <w:t xml:space="preserve">Republika Hrvatska, Ministarstvo financija, Porezna uprava, Područni ured </w:t>
      </w:r>
      <w:r w:rsidR="001009D9">
        <w:rPr>
          <w:rFonts w:ascii="Arial" w:hAnsi="Arial" w:cs="Arial"/>
          <w:sz w:val="24"/>
          <w:szCs w:val="24"/>
        </w:rPr>
        <w:t>Slavonski Brod</w:t>
      </w:r>
      <w:r w:rsidRPr="00841076" w:rsidR="00A00790">
        <w:rPr>
          <w:rFonts w:ascii="Arial" w:hAnsi="Arial" w:cs="Arial"/>
          <w:sz w:val="24"/>
          <w:szCs w:val="24"/>
        </w:rPr>
        <w:t xml:space="preserve"> </w:t>
      </w:r>
      <w:r w:rsidRPr="00841076">
        <w:rPr>
          <w:rFonts w:ascii="Arial" w:hAnsi="Arial" w:cs="Arial"/>
          <w:sz w:val="24"/>
          <w:szCs w:val="24"/>
          <w:lang w:eastAsia="en-US"/>
        </w:rPr>
        <w:t xml:space="preserve">priznajem </w:t>
      </w:r>
      <w:r w:rsidRPr="00841076" w:rsidR="00D62103">
        <w:rPr>
          <w:rFonts w:ascii="Arial" w:hAnsi="Arial" w:cs="Arial"/>
          <w:sz w:val="24"/>
          <w:szCs w:val="24"/>
          <w:lang w:eastAsia="en-US"/>
        </w:rPr>
        <w:t xml:space="preserve">tražbinu </w:t>
      </w:r>
      <w:r w:rsidRPr="00841076">
        <w:rPr>
          <w:rFonts w:ascii="Arial" w:hAnsi="Arial" w:cs="Arial"/>
          <w:sz w:val="24"/>
          <w:szCs w:val="24"/>
          <w:lang w:eastAsia="en-US"/>
        </w:rPr>
        <w:t>u iznos</w:t>
      </w:r>
      <w:r w:rsidRPr="00841076" w:rsidR="00D62103">
        <w:rPr>
          <w:rFonts w:ascii="Arial" w:hAnsi="Arial" w:cs="Arial"/>
          <w:sz w:val="24"/>
          <w:szCs w:val="24"/>
          <w:lang w:eastAsia="en-US"/>
        </w:rPr>
        <w:t>u</w:t>
      </w:r>
      <w:r w:rsidRPr="00841076">
        <w:rPr>
          <w:rFonts w:ascii="Arial" w:hAnsi="Arial" w:cs="Arial"/>
          <w:sz w:val="24"/>
          <w:szCs w:val="24"/>
          <w:lang w:eastAsia="en-US"/>
        </w:rPr>
        <w:t xml:space="preserve"> od </w:t>
      </w:r>
      <w:r w:rsidR="001009D9">
        <w:rPr>
          <w:rFonts w:ascii="Arial" w:hAnsi="Arial" w:cs="Arial"/>
          <w:sz w:val="24"/>
          <w:szCs w:val="24"/>
        </w:rPr>
        <w:t>2.763,78</w:t>
      </w:r>
      <w:r w:rsidRPr="00841076" w:rsidR="00D62103">
        <w:rPr>
          <w:rFonts w:ascii="Arial" w:hAnsi="Arial" w:cs="Arial"/>
          <w:sz w:val="24"/>
          <w:szCs w:val="24"/>
        </w:rPr>
        <w:t xml:space="preserve"> eur</w:t>
      </w:r>
      <w:r w:rsidRPr="00841076" w:rsidR="00D62103">
        <w:rPr>
          <w:rFonts w:ascii="Arial" w:hAnsi="Arial" w:cs="Arial"/>
          <w:sz w:val="24"/>
          <w:szCs w:val="24"/>
          <w:lang w:eastAsia="en-US"/>
        </w:rPr>
        <w:t>.</w:t>
      </w:r>
    </w:p>
    <w:p w:rsidRPr="00841076" w:rsidR="003C4CE4" w:rsidP="00684D78" w:rsidRDefault="003C4CE4">
      <w:pPr>
        <w:overflowPunct/>
        <w:autoSpaceDE/>
        <w:autoSpaceDN/>
        <w:adjustRightInd/>
        <w:ind w:firstLine="708"/>
        <w:jc w:val="both"/>
        <w:rPr>
          <w:rFonts w:ascii="Arial" w:hAnsi="Arial" w:cs="Arial"/>
          <w:sz w:val="24"/>
          <w:szCs w:val="24"/>
          <w:lang w:eastAsia="en-US"/>
        </w:rPr>
      </w:pPr>
    </w:p>
    <w:p w:rsidRPr="00841076" w:rsidR="001A04DE" w:rsidP="001A04DE" w:rsidRDefault="003C4CE4">
      <w:pPr>
        <w:overflowPunct/>
        <w:autoSpaceDE/>
        <w:autoSpaceDN/>
        <w:adjustRightInd/>
        <w:ind w:firstLine="708"/>
        <w:jc w:val="both"/>
        <w:rPr>
          <w:rFonts w:ascii="Arial" w:hAnsi="Arial" w:cs="Arial"/>
          <w:sz w:val="24"/>
          <w:szCs w:val="24"/>
          <w:lang w:eastAsia="en-US"/>
        </w:rPr>
      </w:pPr>
      <w:r w:rsidRPr="00841076">
        <w:rPr>
          <w:rFonts w:ascii="Arial" w:hAnsi="Arial" w:cs="Arial"/>
          <w:sz w:val="24"/>
          <w:szCs w:val="24"/>
          <w:lang w:eastAsia="en-US"/>
        </w:rPr>
        <w:t xml:space="preserve">Priznajem u cijelosti tražbine vjerovnika II višeg isplatnog reda i to kako slijedi: pod rednim brojem 1. vjerovnika </w:t>
      </w:r>
      <w:r w:rsidR="008F4120">
        <w:rPr>
          <w:rFonts w:ascii="Arial" w:hAnsi="Arial" w:cs="Arial"/>
          <w:sz w:val="24"/>
          <w:szCs w:val="24"/>
        </w:rPr>
        <w:t xml:space="preserve">Republika Hrvatska, Ministarstvo financija, Porezna uprava, Područni ured </w:t>
      </w:r>
      <w:r w:rsidR="001009D9">
        <w:rPr>
          <w:rFonts w:ascii="Arial" w:hAnsi="Arial" w:cs="Arial"/>
          <w:sz w:val="24"/>
          <w:szCs w:val="24"/>
        </w:rPr>
        <w:t>Slavonski Brod</w:t>
      </w:r>
      <w:r w:rsidR="002315D2">
        <w:rPr>
          <w:rFonts w:ascii="Arial" w:hAnsi="Arial" w:cs="Arial"/>
          <w:sz w:val="24"/>
          <w:szCs w:val="24"/>
        </w:rPr>
        <w:t>,</w:t>
      </w:r>
      <w:r w:rsidRPr="00841076">
        <w:rPr>
          <w:rFonts w:ascii="Arial" w:hAnsi="Arial" w:cs="Arial"/>
          <w:sz w:val="24"/>
          <w:szCs w:val="24"/>
          <w:lang w:eastAsia="en-US"/>
        </w:rPr>
        <w:t xml:space="preserve"> za iznos od </w:t>
      </w:r>
      <w:r w:rsidR="001009D9">
        <w:rPr>
          <w:rFonts w:ascii="Arial" w:hAnsi="Arial" w:cs="Arial"/>
          <w:sz w:val="24"/>
          <w:szCs w:val="24"/>
        </w:rPr>
        <w:t>8.491,66</w:t>
      </w:r>
      <w:r w:rsidRPr="00841076">
        <w:rPr>
          <w:rFonts w:ascii="Arial" w:hAnsi="Arial" w:cs="Arial"/>
          <w:sz w:val="24"/>
          <w:szCs w:val="24"/>
        </w:rPr>
        <w:t xml:space="preserve"> eur</w:t>
      </w:r>
      <w:r w:rsidR="001009D9">
        <w:rPr>
          <w:rFonts w:ascii="Arial" w:hAnsi="Arial" w:cs="Arial"/>
          <w:sz w:val="24"/>
          <w:szCs w:val="24"/>
          <w:lang w:eastAsia="en-US"/>
        </w:rPr>
        <w:t>, pod rednim brojem 2. vjerovnika Grad Nova Gradiška za iznos od 1.924,35 eur, pod rednim brojem 3. vjerovnika OMS-Upravljanje d.o.o. u stečaju za iznos od 1.227.685,98 eur, pod rednim brojem 4. vjerovnika IHS RAČUNOVODSTVO d.o.o., Zagreb, za iznos od 9.035,80 eur, pod rednim brojem 5. vjerovnika Financijska agencija, za iznos od 330,07 eur, pod rednim brojem 6. vjerovnika HEP Elektra d.o.o. za iznos od 6.625,95 eur</w:t>
      </w:r>
      <w:r w:rsidR="001A04DE">
        <w:rPr>
          <w:rFonts w:ascii="Arial" w:hAnsi="Arial" w:cs="Arial"/>
          <w:sz w:val="24"/>
          <w:szCs w:val="24"/>
          <w:lang w:eastAsia="en-US"/>
        </w:rPr>
        <w:t xml:space="preserve"> i pod rednim brojem 8. HRVATSKI TELEKOM za iznos od 2.240,19 eur.</w:t>
      </w:r>
    </w:p>
    <w:p w:rsidR="001009D9" w:rsidP="003C4CE4" w:rsidRDefault="001009D9">
      <w:pPr>
        <w:overflowPunct/>
        <w:autoSpaceDE/>
        <w:autoSpaceDN/>
        <w:adjustRightInd/>
        <w:ind w:firstLine="708"/>
        <w:jc w:val="both"/>
        <w:rPr>
          <w:rFonts w:ascii="Arial" w:hAnsi="Arial" w:cs="Arial"/>
          <w:sz w:val="24"/>
          <w:szCs w:val="24"/>
          <w:lang w:eastAsia="en-US"/>
        </w:rPr>
      </w:pPr>
    </w:p>
    <w:p w:rsidR="003C4CE4" w:rsidP="003C4CE4" w:rsidRDefault="001009D9">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 xml:space="preserve">Djelomično priznajem tražbinu pod rednim brojem 7. vjerovnika INDUSTRIJSKI PARK NOVA GRADIŠKA d.o.o., djelomično za iznos od </w:t>
      </w:r>
      <w:r w:rsidR="001A04DE">
        <w:rPr>
          <w:rFonts w:ascii="Arial" w:hAnsi="Arial" w:cs="Arial"/>
          <w:sz w:val="24"/>
          <w:szCs w:val="24"/>
          <w:lang w:eastAsia="en-US"/>
        </w:rPr>
        <w:t>25.677,89 eur.</w:t>
      </w:r>
      <w:r>
        <w:rPr>
          <w:rFonts w:ascii="Arial" w:hAnsi="Arial" w:cs="Arial"/>
          <w:sz w:val="24"/>
          <w:szCs w:val="24"/>
          <w:lang w:eastAsia="en-US"/>
        </w:rPr>
        <w:t xml:space="preserve"> </w:t>
      </w:r>
    </w:p>
    <w:p w:rsidR="001A04DE" w:rsidP="003C4CE4" w:rsidRDefault="001A04DE">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 xml:space="preserve">Djelomično osporavam tražbinu </w:t>
      </w:r>
      <w:r w:rsidR="00DB418C">
        <w:rPr>
          <w:rFonts w:ascii="Arial" w:hAnsi="Arial" w:cs="Arial"/>
          <w:sz w:val="24"/>
          <w:szCs w:val="24"/>
          <w:lang w:eastAsia="en-US"/>
        </w:rPr>
        <w:t>vjerovnika pod rednim brojem 7. vjerovnika INDUSTRIJSKI PARK NOVA GRADIŠKA d.o.o. za iznos od 10.925,25 eur.</w:t>
      </w:r>
      <w:r w:rsidR="00086CBC">
        <w:rPr>
          <w:rFonts w:ascii="Arial" w:hAnsi="Arial" w:cs="Arial"/>
          <w:sz w:val="24"/>
          <w:szCs w:val="24"/>
          <w:lang w:eastAsia="en-US"/>
        </w:rPr>
        <w:t>"</w:t>
      </w:r>
    </w:p>
    <w:p w:rsidR="00086CBC" w:rsidP="003F4AE2" w:rsidRDefault="003F4AE2">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 xml:space="preserve">Objašnjava da se priznati dio tražbine </w:t>
      </w:r>
      <w:r w:rsidR="008069F8">
        <w:rPr>
          <w:rFonts w:ascii="Arial" w:hAnsi="Arial" w:cs="Arial"/>
          <w:sz w:val="24"/>
          <w:szCs w:val="24"/>
          <w:lang w:eastAsia="en-US"/>
        </w:rPr>
        <w:t>temelji</w:t>
      </w:r>
      <w:r>
        <w:rPr>
          <w:rFonts w:ascii="Arial" w:hAnsi="Arial" w:cs="Arial"/>
          <w:sz w:val="24"/>
          <w:szCs w:val="24"/>
          <w:lang w:eastAsia="en-US"/>
        </w:rPr>
        <w:t xml:space="preserve"> na </w:t>
      </w:r>
      <w:r w:rsidR="008069F8">
        <w:rPr>
          <w:rFonts w:ascii="Arial" w:hAnsi="Arial" w:cs="Arial"/>
          <w:sz w:val="24"/>
          <w:szCs w:val="24"/>
          <w:lang w:eastAsia="en-US"/>
        </w:rPr>
        <w:t>ugovor</w:t>
      </w:r>
      <w:r>
        <w:rPr>
          <w:rFonts w:ascii="Arial" w:hAnsi="Arial" w:cs="Arial"/>
          <w:sz w:val="24"/>
          <w:szCs w:val="24"/>
          <w:lang w:eastAsia="en-US"/>
        </w:rPr>
        <w:t xml:space="preserve"> o zakupu poslovnog prostora, utvrđeno je da stečajni dužnik nije platio dio zakupnine, a osporeni dio se odnosi na tzv. ležarinu za pokretne stvari stečajnog dužnika koje su i nakon isteka ugovora u zakupu ostale u istom poslovnom prostoru ali stečajni upravitelj nije mogao provjeriti visinu te tražbine nego predlaže da se to izvrši u parnici, nesporno je između stečajnog upravitelja i stečajnog vjerovnika INDUSTRIJSKI PARK NOVA GRADIŠKA d.o.o. da se tražbina koja je osporena temelji na vjerodostojnoj ispravi.</w:t>
      </w:r>
    </w:p>
    <w:p w:rsidR="003F4AE2" w:rsidP="003F4AE2" w:rsidRDefault="003F4AE2">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 xml:space="preserve">Nakon toga ovdje prisutni direktor INDUSTRIJSKI PARK NOVA GRADIŠKA d.o.o. na zapisnik opunomoćuje Igora Golovrškog odvjetnika za zastupanje u ovom predmetu, u ime istog vjerovnika isti punomoćnih pojašnjava tražbinu koja je osporena: </w:t>
      </w:r>
      <w:r w:rsidR="00CE4F6B">
        <w:rPr>
          <w:rFonts w:ascii="Arial" w:hAnsi="Arial" w:cs="Arial"/>
          <w:sz w:val="24"/>
          <w:szCs w:val="24"/>
          <w:lang w:eastAsia="en-US"/>
        </w:rPr>
        <w:t>"</w:t>
      </w:r>
      <w:r>
        <w:rPr>
          <w:rFonts w:ascii="Arial" w:hAnsi="Arial" w:cs="Arial"/>
          <w:sz w:val="24"/>
          <w:szCs w:val="24"/>
          <w:lang w:eastAsia="en-US"/>
        </w:rPr>
        <w:t xml:space="preserve">U prijavi tražbine precizirano je da se potraživanja odnose na iznos dospjele tražbine po osnovi ležarine u visini identičnoj kako je bila zakupnina i to za razdoblje od 01. srpnja 2023. do 06. rujna 2023. a nadalje po osnovi ležarine u istoj visini zakupnine za društvo dužnika koje je od tada u stečaju sve ležarine temelje se kao potraživanje na vjerodostojnoj ispravi odnosno na fakturama koje je vjerovnik ispostavljao pravnom subjektu prema statusu kakav je imao, te ovim svojim navodima pokušavam na ročištu otklonili osporavanje tražbine ističući da do promjena cijena zakupa nije došlo niti je došlo do promjene činjeničnog stanja jer se </w:t>
      </w:r>
      <w:r>
        <w:rPr>
          <w:rFonts w:ascii="Arial" w:hAnsi="Arial" w:cs="Arial"/>
          <w:sz w:val="24"/>
          <w:szCs w:val="24"/>
          <w:lang w:eastAsia="en-US"/>
        </w:rPr>
        <w:lastRenderedPageBreak/>
        <w:t>iste pokretnine koje su se do otvaranja stečaja nalazile u prostoru tog vjerovnika i nakon otvaranja stečaja nalaze u tom prostoru.</w:t>
      </w:r>
      <w:r w:rsidR="00CE4F6B">
        <w:rPr>
          <w:rFonts w:ascii="Arial" w:hAnsi="Arial" w:cs="Arial"/>
          <w:sz w:val="24"/>
          <w:szCs w:val="24"/>
          <w:lang w:eastAsia="en-US"/>
        </w:rPr>
        <w:t>"</w:t>
      </w:r>
      <w:r>
        <w:rPr>
          <w:rFonts w:ascii="Arial" w:hAnsi="Arial" w:cs="Arial"/>
          <w:sz w:val="24"/>
          <w:szCs w:val="24"/>
          <w:lang w:eastAsia="en-US"/>
        </w:rPr>
        <w:t xml:space="preserve"> </w:t>
      </w:r>
      <w:r w:rsidR="00CE4F6B">
        <w:rPr>
          <w:rFonts w:ascii="Arial" w:hAnsi="Arial" w:cs="Arial"/>
          <w:sz w:val="24"/>
          <w:szCs w:val="24"/>
          <w:lang w:eastAsia="en-US"/>
        </w:rPr>
        <w:t>Ističe slijedeće: ukoliko bi stečajni dužnik u roku od 30 dana iselio pokretnine iz poslovnog prostora tužite</w:t>
      </w:r>
      <w:r w:rsidR="008069F8">
        <w:rPr>
          <w:rFonts w:ascii="Arial" w:hAnsi="Arial" w:cs="Arial"/>
          <w:sz w:val="24"/>
          <w:szCs w:val="24"/>
          <w:lang w:eastAsia="en-US"/>
        </w:rPr>
        <w:t>lja, ovaj stečajni vjerovnik bi</w:t>
      </w:r>
      <w:r w:rsidR="00CE4F6B">
        <w:rPr>
          <w:rFonts w:ascii="Arial" w:hAnsi="Arial" w:cs="Arial"/>
          <w:sz w:val="24"/>
          <w:szCs w:val="24"/>
          <w:lang w:eastAsia="en-US"/>
        </w:rPr>
        <w:t xml:space="preserve"> odustao od svoje prijave tj. povukao u tom dijelu u kojem je ona osporena odnosno traži dopuštenje od skupštine da se sekundarna sirovina izveze u vanjski prostor. </w:t>
      </w:r>
    </w:p>
    <w:p w:rsidR="00086CBC" w:rsidP="003C4CE4" w:rsidRDefault="00086CBC">
      <w:pPr>
        <w:overflowPunct/>
        <w:autoSpaceDE/>
        <w:autoSpaceDN/>
        <w:adjustRightInd/>
        <w:ind w:firstLine="708"/>
        <w:jc w:val="both"/>
        <w:rPr>
          <w:rFonts w:ascii="Arial" w:hAnsi="Arial" w:cs="Arial"/>
          <w:sz w:val="24"/>
          <w:szCs w:val="24"/>
          <w:lang w:eastAsia="en-US"/>
        </w:rPr>
      </w:pPr>
    </w:p>
    <w:p w:rsidR="002315D2" w:rsidP="00684D78" w:rsidRDefault="004A6A4A">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se konsta</w:t>
      </w:r>
      <w:r w:rsidR="00A1350C">
        <w:rPr>
          <w:rFonts w:ascii="Arial" w:hAnsi="Arial" w:cs="Arial"/>
          <w:sz w:val="24"/>
          <w:szCs w:val="24"/>
          <w:lang w:eastAsia="en-US"/>
        </w:rPr>
        <w:t xml:space="preserve">tira da otklanjanje osporavanja nije uspjelo. </w:t>
      </w:r>
    </w:p>
    <w:p w:rsidR="00A1350C" w:rsidP="00684D78" w:rsidRDefault="00A1350C">
      <w:pPr>
        <w:overflowPunct/>
        <w:autoSpaceDE/>
        <w:autoSpaceDN/>
        <w:adjustRightInd/>
        <w:ind w:firstLine="708"/>
        <w:jc w:val="both"/>
        <w:rPr>
          <w:rFonts w:ascii="Arial" w:hAnsi="Arial" w:cs="Arial"/>
          <w:sz w:val="24"/>
          <w:szCs w:val="24"/>
          <w:lang w:eastAsia="en-US"/>
        </w:rPr>
      </w:pPr>
    </w:p>
    <w:p w:rsidRPr="00674DB2" w:rsidR="00684D78" w:rsidP="00684D78" w:rsidRDefault="00684D78">
      <w:pPr>
        <w:overflowPunct/>
        <w:autoSpaceDE/>
        <w:autoSpaceDN/>
        <w:adjustRightInd/>
        <w:ind w:firstLine="708"/>
        <w:jc w:val="both"/>
        <w:rPr>
          <w:rFonts w:ascii="Arial" w:hAnsi="Arial" w:cs="Arial"/>
          <w:sz w:val="24"/>
          <w:szCs w:val="24"/>
          <w:lang w:eastAsia="en-US"/>
        </w:rPr>
      </w:pPr>
      <w:r w:rsidRPr="00674DB2">
        <w:rPr>
          <w:rFonts w:ascii="Arial" w:hAnsi="Arial" w:cs="Arial"/>
          <w:sz w:val="24"/>
          <w:szCs w:val="24"/>
          <w:lang w:eastAsia="en-US"/>
        </w:rPr>
        <w:t>Sud donosi</w:t>
      </w:r>
    </w:p>
    <w:p w:rsidRPr="00674DB2" w:rsidR="00684D78" w:rsidP="00684D78" w:rsidRDefault="00684D78">
      <w:pPr>
        <w:jc w:val="center"/>
        <w:rPr>
          <w:rFonts w:ascii="Arial" w:hAnsi="Arial" w:cs="Arial"/>
          <w:sz w:val="24"/>
          <w:szCs w:val="24"/>
        </w:rPr>
      </w:pPr>
      <w:r w:rsidRPr="00674DB2">
        <w:rPr>
          <w:rFonts w:ascii="Arial" w:hAnsi="Arial" w:cs="Arial"/>
          <w:sz w:val="24"/>
          <w:szCs w:val="24"/>
        </w:rPr>
        <w:t>R J E Š E N J E</w:t>
      </w:r>
    </w:p>
    <w:p w:rsidRPr="00A44B38" w:rsidR="00684D78" w:rsidP="00684D78" w:rsidRDefault="00684D78">
      <w:pPr>
        <w:overflowPunct/>
        <w:autoSpaceDE/>
        <w:autoSpaceDN/>
        <w:adjustRightInd/>
        <w:ind w:firstLine="708"/>
        <w:jc w:val="both"/>
        <w:rPr>
          <w:rFonts w:ascii="Arial" w:hAnsi="Arial" w:cs="Arial"/>
          <w:sz w:val="24"/>
          <w:szCs w:val="24"/>
          <w:lang w:eastAsia="en-US"/>
        </w:rPr>
      </w:pPr>
    </w:p>
    <w:p w:rsidRPr="00CE4F6B" w:rsidR="00684D78" w:rsidP="00684D78" w:rsidRDefault="00684D78">
      <w:pPr>
        <w:overflowPunct/>
        <w:autoSpaceDE/>
        <w:autoSpaceDN/>
        <w:adjustRightInd/>
        <w:ind w:firstLine="708"/>
        <w:jc w:val="both"/>
        <w:rPr>
          <w:rFonts w:ascii="Arial" w:hAnsi="Arial" w:cs="Arial"/>
          <w:sz w:val="24"/>
          <w:szCs w:val="24"/>
        </w:rPr>
      </w:pPr>
      <w:r w:rsidRPr="00CE4F6B">
        <w:rPr>
          <w:rFonts w:ascii="Arial" w:hAnsi="Arial" w:cs="Arial"/>
          <w:sz w:val="24"/>
          <w:szCs w:val="24"/>
        </w:rPr>
        <w:t>Konstatira se da nema osporavanja priznatih tražbina na ročištu.</w:t>
      </w:r>
    </w:p>
    <w:p w:rsidRPr="00086CBC" w:rsidR="00684D78" w:rsidP="00684D78" w:rsidRDefault="00684D78">
      <w:pPr>
        <w:overflowPunct/>
        <w:autoSpaceDE/>
        <w:autoSpaceDN/>
        <w:adjustRightInd/>
        <w:jc w:val="both"/>
        <w:rPr>
          <w:rFonts w:ascii="Arial" w:hAnsi="Arial" w:cs="Arial"/>
          <w:b/>
          <w:sz w:val="24"/>
          <w:szCs w:val="24"/>
          <w:lang w:eastAsia="en-US"/>
        </w:rPr>
      </w:pPr>
    </w:p>
    <w:p w:rsidRPr="00674DB2" w:rsidR="00684D78" w:rsidP="00684D78" w:rsidRDefault="00684D78">
      <w:pPr>
        <w:overflowPunct/>
        <w:autoSpaceDE/>
        <w:autoSpaceDN/>
        <w:adjustRightInd/>
        <w:jc w:val="both"/>
        <w:rPr>
          <w:rFonts w:ascii="Arial" w:hAnsi="Arial" w:cs="Arial"/>
          <w:sz w:val="24"/>
          <w:szCs w:val="24"/>
          <w:lang w:eastAsia="en-US"/>
        </w:rPr>
      </w:pPr>
      <w:r w:rsidRPr="00674DB2">
        <w:rPr>
          <w:rFonts w:ascii="Arial" w:hAnsi="Arial" w:cs="Arial"/>
          <w:sz w:val="24"/>
          <w:szCs w:val="24"/>
          <w:lang w:eastAsia="en-US"/>
        </w:rPr>
        <w:t xml:space="preserve">           Sud donosi</w:t>
      </w:r>
    </w:p>
    <w:p w:rsidRPr="00674DB2" w:rsidR="00684D78" w:rsidP="00684D78" w:rsidRDefault="00684D78">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R J E Š E N J E</w:t>
      </w:r>
    </w:p>
    <w:p w:rsidRPr="00674DB2" w:rsidR="00684D78" w:rsidP="00684D78" w:rsidRDefault="00684D78">
      <w:pPr>
        <w:overflowPunct/>
        <w:autoSpaceDE/>
        <w:autoSpaceDN/>
        <w:adjustRightInd/>
        <w:jc w:val="center"/>
        <w:rPr>
          <w:rFonts w:ascii="Arial" w:hAnsi="Arial" w:cs="Arial"/>
          <w:sz w:val="24"/>
          <w:szCs w:val="24"/>
          <w:lang w:eastAsia="en-US"/>
        </w:rPr>
      </w:pPr>
    </w:p>
    <w:p w:rsidR="00C340F0" w:rsidP="00885072" w:rsidRDefault="00684D78">
      <w:pPr>
        <w:overflowPunct/>
        <w:autoSpaceDE/>
        <w:autoSpaceDN/>
        <w:adjustRightInd/>
        <w:ind w:firstLine="708"/>
        <w:jc w:val="both"/>
        <w:rPr>
          <w:rFonts w:ascii="Arial" w:hAnsi="Arial" w:cs="Arial"/>
          <w:sz w:val="24"/>
          <w:szCs w:val="24"/>
          <w:lang w:eastAsia="en-US"/>
        </w:rPr>
      </w:pPr>
      <w:r w:rsidRPr="00674DB2">
        <w:rPr>
          <w:rFonts w:ascii="Arial" w:hAnsi="Arial" w:cs="Arial"/>
          <w:sz w:val="24"/>
          <w:szCs w:val="24"/>
          <w:lang w:eastAsia="en-US"/>
        </w:rPr>
        <w:t xml:space="preserve">Utvrđuju su </w:t>
      </w:r>
      <w:r>
        <w:rPr>
          <w:rFonts w:ascii="Arial" w:hAnsi="Arial" w:cs="Arial"/>
          <w:sz w:val="24"/>
          <w:szCs w:val="24"/>
          <w:lang w:eastAsia="en-US"/>
        </w:rPr>
        <w:t xml:space="preserve">tražbine prema priznavanju tražbina </w:t>
      </w:r>
      <w:r w:rsidR="00086CBC">
        <w:rPr>
          <w:rFonts w:ascii="Arial" w:hAnsi="Arial" w:cs="Arial"/>
          <w:sz w:val="24"/>
          <w:szCs w:val="24"/>
          <w:lang w:eastAsia="en-US"/>
        </w:rPr>
        <w:t>upravitelj</w:t>
      </w:r>
      <w:r w:rsidR="00885072">
        <w:rPr>
          <w:rFonts w:ascii="Arial" w:hAnsi="Arial" w:cs="Arial"/>
          <w:sz w:val="24"/>
          <w:szCs w:val="24"/>
          <w:lang w:eastAsia="en-US"/>
        </w:rPr>
        <w:t>a</w:t>
      </w:r>
      <w:r w:rsidR="00027B6B">
        <w:rPr>
          <w:rFonts w:ascii="Arial" w:hAnsi="Arial" w:cs="Arial"/>
          <w:sz w:val="24"/>
          <w:szCs w:val="24"/>
          <w:lang w:eastAsia="en-US"/>
        </w:rPr>
        <w:t xml:space="preserve"> stečajne mase</w:t>
      </w:r>
      <w:r w:rsidRPr="00674DB2" w:rsidR="00027B6B">
        <w:rPr>
          <w:rFonts w:ascii="Arial" w:hAnsi="Arial" w:cs="Arial"/>
          <w:sz w:val="24"/>
          <w:szCs w:val="24"/>
          <w:lang w:eastAsia="en-US"/>
        </w:rPr>
        <w:t xml:space="preserve"> </w:t>
      </w:r>
      <w:r w:rsidR="00027B6B">
        <w:rPr>
          <w:rFonts w:ascii="Arial" w:hAnsi="Arial" w:cs="Arial"/>
          <w:sz w:val="24"/>
          <w:szCs w:val="24"/>
          <w:lang w:eastAsia="en-US"/>
        </w:rPr>
        <w:t xml:space="preserve"> </w:t>
      </w:r>
      <w:r>
        <w:rPr>
          <w:rFonts w:ascii="Arial" w:hAnsi="Arial" w:cs="Arial"/>
          <w:sz w:val="24"/>
          <w:szCs w:val="24"/>
          <w:lang w:eastAsia="en-US"/>
        </w:rPr>
        <w:t xml:space="preserve">na ovom ročištu, </w:t>
      </w:r>
      <w:r w:rsidR="00C340F0">
        <w:rPr>
          <w:rFonts w:ascii="Arial" w:hAnsi="Arial" w:cs="Arial"/>
          <w:sz w:val="24"/>
          <w:szCs w:val="24"/>
          <w:lang w:eastAsia="en-US"/>
        </w:rPr>
        <w:t xml:space="preserve">a </w:t>
      </w:r>
      <w:r>
        <w:rPr>
          <w:rFonts w:ascii="Arial" w:hAnsi="Arial" w:cs="Arial"/>
          <w:sz w:val="24"/>
          <w:szCs w:val="24"/>
          <w:lang w:eastAsia="en-US"/>
        </w:rPr>
        <w:t>rješenje o utvrđenju tražbina</w:t>
      </w:r>
      <w:r w:rsidR="002E5705">
        <w:rPr>
          <w:rFonts w:ascii="Arial" w:hAnsi="Arial" w:cs="Arial"/>
          <w:sz w:val="24"/>
          <w:szCs w:val="24"/>
          <w:lang w:eastAsia="en-US"/>
        </w:rPr>
        <w:t>, o djelomičnom osporavanju jedne tražbine i u tom dijelu o upućivanju u parnicu,</w:t>
      </w:r>
      <w:r>
        <w:rPr>
          <w:rFonts w:ascii="Arial" w:hAnsi="Arial" w:cs="Arial"/>
          <w:sz w:val="24"/>
          <w:szCs w:val="24"/>
          <w:lang w:eastAsia="en-US"/>
        </w:rPr>
        <w:t xml:space="preserve"> će biti izrađeno u pisanom obliku i objavljeno na e-Oglasnoj ploči radi dostave.</w:t>
      </w:r>
    </w:p>
    <w:p w:rsidRPr="00674DB2" w:rsidR="00684D78" w:rsidP="00684D78" w:rsidRDefault="00684D78">
      <w:pPr>
        <w:overflowPunct/>
        <w:autoSpaceDE/>
        <w:autoSpaceDN/>
        <w:adjustRightInd/>
        <w:jc w:val="both"/>
        <w:rPr>
          <w:rFonts w:ascii="Arial" w:hAnsi="Arial" w:cs="Arial"/>
          <w:sz w:val="24"/>
          <w:szCs w:val="24"/>
          <w:lang w:eastAsia="en-US"/>
        </w:rPr>
      </w:pPr>
    </w:p>
    <w:p w:rsidR="00684D78" w:rsidP="00684D78" w:rsidRDefault="00684D78">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 xml:space="preserve">Dovršeno u </w:t>
      </w:r>
      <w:r w:rsidR="0010292F">
        <w:rPr>
          <w:rFonts w:ascii="Arial" w:hAnsi="Arial" w:cs="Arial"/>
          <w:sz w:val="24"/>
          <w:szCs w:val="24"/>
          <w:lang w:eastAsia="en-US"/>
        </w:rPr>
        <w:t>11</w:t>
      </w:r>
      <w:r>
        <w:rPr>
          <w:rFonts w:ascii="Arial" w:hAnsi="Arial" w:cs="Arial"/>
          <w:sz w:val="24"/>
          <w:szCs w:val="24"/>
          <w:lang w:eastAsia="en-US"/>
        </w:rPr>
        <w:t>,</w:t>
      </w:r>
      <w:r w:rsidR="0010292F">
        <w:rPr>
          <w:rFonts w:ascii="Arial" w:hAnsi="Arial" w:cs="Arial"/>
          <w:sz w:val="24"/>
          <w:szCs w:val="24"/>
          <w:lang w:eastAsia="en-US"/>
        </w:rPr>
        <w:t>10</w:t>
      </w:r>
      <w:r>
        <w:rPr>
          <w:rFonts w:ascii="Arial" w:hAnsi="Arial" w:cs="Arial"/>
          <w:sz w:val="24"/>
          <w:szCs w:val="24"/>
          <w:lang w:eastAsia="en-US"/>
        </w:rPr>
        <w:t xml:space="preserve"> </w:t>
      </w:r>
      <w:r w:rsidRPr="00674DB2">
        <w:rPr>
          <w:rFonts w:ascii="Arial" w:hAnsi="Arial" w:cs="Arial"/>
          <w:sz w:val="24"/>
          <w:szCs w:val="24"/>
          <w:lang w:eastAsia="en-US"/>
        </w:rPr>
        <w:t>sati.</w:t>
      </w:r>
    </w:p>
    <w:p w:rsidR="00684D78" w:rsidP="00684D78" w:rsidRDefault="00684D78">
      <w:pPr>
        <w:overflowPunct/>
        <w:autoSpaceDE/>
        <w:autoSpaceDN/>
        <w:adjustRightInd/>
        <w:jc w:val="center"/>
        <w:rPr>
          <w:rFonts w:ascii="Arial" w:hAnsi="Arial" w:cs="Arial"/>
          <w:sz w:val="24"/>
          <w:szCs w:val="24"/>
          <w:lang w:eastAsia="en-US"/>
        </w:rPr>
      </w:pPr>
    </w:p>
    <w:p w:rsidR="00684D78" w:rsidP="00684D78" w:rsidRDefault="00684D78">
      <w:pPr>
        <w:overflowPunct/>
        <w:autoSpaceDE/>
        <w:autoSpaceDN/>
        <w:adjustRightInd/>
        <w:jc w:val="center"/>
        <w:rPr>
          <w:rFonts w:ascii="Arial" w:hAnsi="Arial" w:cs="Arial"/>
          <w:sz w:val="24"/>
          <w:szCs w:val="24"/>
          <w:lang w:eastAsia="en-US"/>
        </w:rPr>
      </w:pPr>
    </w:p>
    <w:p w:rsidR="00086CBC" w:rsidP="00885072" w:rsidRDefault="00086CBC">
      <w:pPr>
        <w:overflowPunct/>
        <w:autoSpaceDE/>
        <w:autoSpaceDN/>
        <w:adjustRightInd/>
        <w:rPr>
          <w:rFonts w:ascii="Arial" w:hAnsi="Arial" w:cs="Arial"/>
          <w:sz w:val="24"/>
          <w:szCs w:val="24"/>
          <w:lang w:eastAsia="en-US"/>
        </w:rPr>
      </w:pPr>
    </w:p>
    <w:p w:rsidR="00086CBC" w:rsidP="00684D78" w:rsidRDefault="00086CBC">
      <w:pPr>
        <w:overflowPunct/>
        <w:autoSpaceDE/>
        <w:autoSpaceDN/>
        <w:adjustRightInd/>
        <w:jc w:val="center"/>
        <w:rPr>
          <w:rFonts w:ascii="Arial" w:hAnsi="Arial" w:cs="Arial"/>
          <w:sz w:val="24"/>
          <w:szCs w:val="24"/>
          <w:lang w:eastAsia="en-US"/>
        </w:rPr>
      </w:pPr>
    </w:p>
    <w:p w:rsidRPr="00674DB2" w:rsidR="00684D78" w:rsidP="00684D78" w:rsidRDefault="00684D78">
      <w:pPr>
        <w:overflowPunct/>
        <w:autoSpaceDE/>
        <w:autoSpaceDN/>
        <w:adjustRightInd/>
        <w:jc w:val="both"/>
        <w:rPr>
          <w:rFonts w:ascii="Arial" w:hAnsi="Arial" w:cs="Arial"/>
          <w:sz w:val="24"/>
          <w:szCs w:val="24"/>
          <w:lang w:eastAsia="en-US"/>
        </w:rPr>
      </w:pPr>
      <w:r w:rsidRPr="00674DB2">
        <w:rPr>
          <w:rFonts w:ascii="Arial" w:hAnsi="Arial" w:cs="Arial"/>
          <w:sz w:val="24"/>
          <w:szCs w:val="24"/>
          <w:lang w:eastAsia="en-US"/>
        </w:rPr>
        <w:t xml:space="preserve">          Prelazi se na</w:t>
      </w:r>
    </w:p>
    <w:p w:rsidRPr="00674DB2" w:rsidR="00684D78" w:rsidP="00684D78" w:rsidRDefault="00684D78">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IZVJEŠTAJNO ROČIŠTE</w:t>
      </w:r>
    </w:p>
    <w:p w:rsidRPr="00674DB2" w:rsidR="00684D78" w:rsidP="00684D78" w:rsidRDefault="00684D78">
      <w:pPr>
        <w:overflowPunct/>
        <w:autoSpaceDE/>
        <w:autoSpaceDN/>
        <w:adjustRightInd/>
        <w:jc w:val="both"/>
        <w:rPr>
          <w:rFonts w:ascii="Arial" w:hAnsi="Arial" w:cs="Arial"/>
          <w:sz w:val="24"/>
          <w:szCs w:val="24"/>
          <w:lang w:eastAsia="en-US"/>
        </w:rPr>
      </w:pPr>
      <w:r w:rsidRPr="00674DB2">
        <w:rPr>
          <w:rFonts w:ascii="Arial" w:hAnsi="Arial" w:cs="Arial"/>
          <w:sz w:val="24"/>
          <w:szCs w:val="24"/>
          <w:lang w:eastAsia="en-US"/>
        </w:rPr>
        <w:t xml:space="preserve">         </w:t>
      </w:r>
    </w:p>
    <w:p w:rsidR="00B540BE" w:rsidP="00CF196A" w:rsidRDefault="00412181">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U</w:t>
      </w:r>
      <w:r w:rsidR="00086CBC">
        <w:rPr>
          <w:rFonts w:ascii="Arial" w:hAnsi="Arial" w:cs="Arial"/>
          <w:sz w:val="24"/>
          <w:szCs w:val="24"/>
          <w:lang w:eastAsia="en-US"/>
        </w:rPr>
        <w:t>pravitelj</w:t>
      </w:r>
      <w:r>
        <w:rPr>
          <w:rFonts w:ascii="Arial" w:hAnsi="Arial" w:cs="Arial"/>
          <w:sz w:val="24"/>
          <w:szCs w:val="24"/>
          <w:lang w:eastAsia="en-US"/>
        </w:rPr>
        <w:t xml:space="preserve"> stečajne mase</w:t>
      </w:r>
      <w:r w:rsidRPr="00674DB2">
        <w:rPr>
          <w:rFonts w:ascii="Arial" w:hAnsi="Arial" w:cs="Arial"/>
          <w:sz w:val="24"/>
          <w:szCs w:val="24"/>
          <w:lang w:eastAsia="en-US"/>
        </w:rPr>
        <w:t xml:space="preserve"> </w:t>
      </w:r>
      <w:r w:rsidRPr="00674DB2" w:rsidR="00684D78">
        <w:rPr>
          <w:rFonts w:ascii="Arial" w:hAnsi="Arial" w:cs="Arial"/>
          <w:sz w:val="24"/>
          <w:szCs w:val="24"/>
          <w:lang w:eastAsia="en-US"/>
        </w:rPr>
        <w:t>obavještava da je bil</w:t>
      </w:r>
      <w:r w:rsidR="00CF196A">
        <w:rPr>
          <w:rFonts w:ascii="Arial" w:hAnsi="Arial" w:cs="Arial"/>
          <w:sz w:val="24"/>
          <w:szCs w:val="24"/>
          <w:lang w:eastAsia="en-US"/>
        </w:rPr>
        <w:t>o obavijesti o izlučnim pravima</w:t>
      </w:r>
      <w:r w:rsidR="002E5705">
        <w:rPr>
          <w:rFonts w:ascii="Arial" w:hAnsi="Arial" w:cs="Arial"/>
          <w:sz w:val="24"/>
          <w:szCs w:val="24"/>
          <w:lang w:eastAsia="en-US"/>
        </w:rPr>
        <w:t>, a obavještava o postojanju</w:t>
      </w:r>
      <w:r w:rsidR="00885072">
        <w:rPr>
          <w:rFonts w:ascii="Arial" w:hAnsi="Arial" w:cs="Arial"/>
          <w:sz w:val="24"/>
          <w:szCs w:val="24"/>
          <w:lang w:eastAsia="en-US"/>
        </w:rPr>
        <w:t xml:space="preserve"> obavijesti o jednom</w:t>
      </w:r>
      <w:r w:rsidR="002E5705">
        <w:rPr>
          <w:rFonts w:ascii="Arial" w:hAnsi="Arial" w:cs="Arial"/>
          <w:sz w:val="24"/>
          <w:szCs w:val="24"/>
          <w:lang w:eastAsia="en-US"/>
        </w:rPr>
        <w:t xml:space="preserve"> razlučn</w:t>
      </w:r>
      <w:r w:rsidR="00885072">
        <w:rPr>
          <w:rFonts w:ascii="Arial" w:hAnsi="Arial" w:cs="Arial"/>
          <w:sz w:val="24"/>
          <w:szCs w:val="24"/>
          <w:lang w:eastAsia="en-US"/>
        </w:rPr>
        <w:t>om pravu</w:t>
      </w:r>
      <w:r w:rsidR="00B540BE">
        <w:rPr>
          <w:rFonts w:ascii="Arial" w:hAnsi="Arial" w:cs="Arial"/>
          <w:sz w:val="24"/>
          <w:szCs w:val="24"/>
          <w:lang w:eastAsia="en-US"/>
        </w:rPr>
        <w:t xml:space="preserve">, prema obavijesti iz prijave </w:t>
      </w:r>
      <w:r w:rsidR="00CF196A">
        <w:rPr>
          <w:rFonts w:ascii="Arial" w:hAnsi="Arial" w:cs="Arial"/>
          <w:sz w:val="24"/>
          <w:szCs w:val="24"/>
          <w:lang w:eastAsia="en-US"/>
        </w:rPr>
        <w:t>I</w:t>
      </w:r>
      <w:r w:rsidR="00B540BE">
        <w:rPr>
          <w:rFonts w:ascii="Arial" w:hAnsi="Arial" w:cs="Arial"/>
          <w:sz w:val="24"/>
          <w:szCs w:val="24"/>
          <w:lang w:eastAsia="en-US"/>
        </w:rPr>
        <w:t>ndustrijskog parka Nova G</w:t>
      </w:r>
      <w:r w:rsidR="00CF196A">
        <w:rPr>
          <w:rFonts w:ascii="Arial" w:hAnsi="Arial" w:cs="Arial"/>
          <w:sz w:val="24"/>
          <w:szCs w:val="24"/>
          <w:lang w:eastAsia="en-US"/>
        </w:rPr>
        <w:t xml:space="preserve">radiška </w:t>
      </w:r>
      <w:r w:rsidR="00B540BE">
        <w:rPr>
          <w:rFonts w:ascii="Arial" w:hAnsi="Arial" w:cs="Arial"/>
          <w:sz w:val="24"/>
          <w:szCs w:val="24"/>
          <w:lang w:eastAsia="en-US"/>
        </w:rPr>
        <w:t xml:space="preserve">na nekretninama – k. č. br. 888/26, z. k. ul. 684 K:O:Prvča, Z k. odjel Općinskog suda u </w:t>
      </w:r>
      <w:r w:rsidR="00CF196A">
        <w:rPr>
          <w:rFonts w:ascii="Arial" w:hAnsi="Arial" w:cs="Arial"/>
          <w:sz w:val="24"/>
          <w:szCs w:val="24"/>
          <w:lang w:eastAsia="en-US"/>
        </w:rPr>
        <w:t>S</w:t>
      </w:r>
      <w:r w:rsidR="00B540BE">
        <w:rPr>
          <w:rFonts w:ascii="Arial" w:hAnsi="Arial" w:cs="Arial"/>
          <w:sz w:val="24"/>
          <w:szCs w:val="24"/>
          <w:lang w:eastAsia="en-US"/>
        </w:rPr>
        <w:t>l.</w:t>
      </w:r>
      <w:r w:rsidR="00CF196A">
        <w:rPr>
          <w:rFonts w:ascii="Arial" w:hAnsi="Arial" w:cs="Arial"/>
          <w:sz w:val="24"/>
          <w:szCs w:val="24"/>
          <w:lang w:eastAsia="en-US"/>
        </w:rPr>
        <w:t xml:space="preserve"> </w:t>
      </w:r>
      <w:r w:rsidR="00B540BE">
        <w:rPr>
          <w:rFonts w:ascii="Arial" w:hAnsi="Arial" w:cs="Arial"/>
          <w:sz w:val="24"/>
          <w:szCs w:val="24"/>
          <w:lang w:eastAsia="en-US"/>
        </w:rPr>
        <w:t xml:space="preserve">Brodu Stalne službe u Novoj Gradišci po ugovoru </w:t>
      </w:r>
      <w:r w:rsidR="00CF196A">
        <w:rPr>
          <w:rFonts w:ascii="Arial" w:hAnsi="Arial" w:cs="Arial"/>
          <w:sz w:val="24"/>
          <w:szCs w:val="24"/>
          <w:lang w:eastAsia="en-US"/>
        </w:rPr>
        <w:t xml:space="preserve">o prijenosu investicije koji je sklopljen 25. svibnja 2023. godine između stečajnog dužnika i Nerodirekt, a Industrijski park je dao pristanak na sklapanje tog ugovora jer se radi stvarno u naravi u prijenosu ugovora. Taj stečajni vjerovnik objašnjava da je 27. srpnja 2022. zaključio ugovor o kupoprodaji nekretnine sa prijenosom investicije jer je Nerodirekt preuzeo obvezu i investiciju prema Industrijskom parku jer je za takvu odluku bila potrebna suglasnost odnosno pristanak Industrijskog  parka. </w:t>
      </w:r>
    </w:p>
    <w:p w:rsidR="00412181" w:rsidP="00684D78" w:rsidRDefault="00B540BE">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 xml:space="preserve">  Konstatira se da je prijedlog za vođenje skraćenog stečajnog postupka podnesen dana 29. 6. 2023. </w:t>
      </w:r>
    </w:p>
    <w:p w:rsidR="00DA5BCA" w:rsidP="00DA5BCA" w:rsidRDefault="00CF196A">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se stečajni upravitelj stečajnog vjerovnika OMS-Upravljanje izjašnjava da</w:t>
      </w:r>
      <w:r w:rsidR="00DA5BCA">
        <w:rPr>
          <w:rFonts w:ascii="Arial" w:hAnsi="Arial" w:cs="Arial"/>
          <w:sz w:val="24"/>
          <w:szCs w:val="24"/>
          <w:lang w:eastAsia="en-US"/>
        </w:rPr>
        <w:t xml:space="preserve"> ima osnova</w:t>
      </w:r>
      <w:r>
        <w:rPr>
          <w:rFonts w:ascii="Arial" w:hAnsi="Arial" w:cs="Arial"/>
          <w:sz w:val="24"/>
          <w:szCs w:val="24"/>
          <w:lang w:eastAsia="en-US"/>
        </w:rPr>
        <w:t xml:space="preserve"> pobija</w:t>
      </w:r>
      <w:r w:rsidR="00DA5BCA">
        <w:rPr>
          <w:rFonts w:ascii="Arial" w:hAnsi="Arial" w:cs="Arial"/>
          <w:sz w:val="24"/>
          <w:szCs w:val="24"/>
          <w:lang w:eastAsia="en-US"/>
        </w:rPr>
        <w:t>ti</w:t>
      </w:r>
      <w:r>
        <w:rPr>
          <w:rFonts w:ascii="Arial" w:hAnsi="Arial" w:cs="Arial"/>
          <w:sz w:val="24"/>
          <w:szCs w:val="24"/>
          <w:lang w:eastAsia="en-US"/>
        </w:rPr>
        <w:t xml:space="preserve"> tu pravnu radnju kako je i obr</w:t>
      </w:r>
      <w:r w:rsidR="00DA5BCA">
        <w:rPr>
          <w:rFonts w:ascii="Arial" w:hAnsi="Arial" w:cs="Arial"/>
          <w:sz w:val="24"/>
          <w:szCs w:val="24"/>
          <w:lang w:eastAsia="en-US"/>
        </w:rPr>
        <w:t>azložio</w:t>
      </w:r>
      <w:r>
        <w:rPr>
          <w:rFonts w:ascii="Arial" w:hAnsi="Arial" w:cs="Arial"/>
          <w:sz w:val="24"/>
          <w:szCs w:val="24"/>
          <w:lang w:eastAsia="en-US"/>
        </w:rPr>
        <w:t xml:space="preserve"> u prijedlogu za provođenje ovog postupka jer se radi o pobojnoj pravnoj radnji </w:t>
      </w:r>
      <w:r w:rsidR="00DA5BCA">
        <w:rPr>
          <w:rFonts w:ascii="Arial" w:hAnsi="Arial" w:cs="Arial"/>
          <w:sz w:val="24"/>
          <w:szCs w:val="24"/>
          <w:lang w:eastAsia="en-US"/>
        </w:rPr>
        <w:t>obzirom da je u to vrijeme stečajni dužnik bio nesposoban za plaćanje pa činjenicom što je ta imovina otuđena trećoj osobi oštećeni su stečajni vjerovnici.</w:t>
      </w:r>
    </w:p>
    <w:p w:rsidR="00412181" w:rsidP="00DA5BCA" w:rsidRDefault="00DA5BCA">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 xml:space="preserve">Stečajni upravitelj ističe da neće bez odluke skupštine pobijati tu pravnu radnju nego ističe da je pozvao dužnika iz kupoprodajnog ugovora Nerodirekt, da izvrši </w:t>
      </w:r>
      <w:r>
        <w:rPr>
          <w:rFonts w:ascii="Arial" w:hAnsi="Arial" w:cs="Arial"/>
          <w:sz w:val="24"/>
          <w:szCs w:val="24"/>
          <w:lang w:eastAsia="en-US"/>
        </w:rPr>
        <w:lastRenderedPageBreak/>
        <w:t xml:space="preserve">isplatu kupoprodajne cijene stečajnom dužniku, pa kad se izvrši isplata, smatra da stečajni vjerovnici neće biti oštećeni. </w:t>
      </w:r>
    </w:p>
    <w:p w:rsidR="00086CBC" w:rsidP="00796675" w:rsidRDefault="00DA5BCA">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 xml:space="preserve">Nakon toga Industrijski park </w:t>
      </w:r>
      <w:r w:rsidR="00352291">
        <w:rPr>
          <w:rFonts w:ascii="Arial" w:hAnsi="Arial" w:cs="Arial"/>
          <w:sz w:val="24"/>
          <w:szCs w:val="24"/>
          <w:lang w:eastAsia="en-US"/>
        </w:rPr>
        <w:t>predlaže</w:t>
      </w:r>
      <w:r>
        <w:rPr>
          <w:rFonts w:ascii="Arial" w:hAnsi="Arial" w:cs="Arial"/>
          <w:sz w:val="24"/>
          <w:szCs w:val="24"/>
          <w:lang w:eastAsia="en-US"/>
        </w:rPr>
        <w:t xml:space="preserve"> da se na ovoj skupštini donese odluka </w:t>
      </w:r>
      <w:r w:rsidR="00352291">
        <w:rPr>
          <w:rFonts w:ascii="Arial" w:hAnsi="Arial" w:cs="Arial"/>
          <w:sz w:val="24"/>
          <w:szCs w:val="24"/>
          <w:lang w:eastAsia="en-US"/>
        </w:rPr>
        <w:t>da se dozvoli Industrijskom parku Nova G</w:t>
      </w:r>
      <w:r w:rsidR="00796675">
        <w:rPr>
          <w:rFonts w:ascii="Arial" w:hAnsi="Arial" w:cs="Arial"/>
          <w:sz w:val="24"/>
          <w:szCs w:val="24"/>
          <w:lang w:eastAsia="en-US"/>
        </w:rPr>
        <w:t>radiška da sve pokretnine osim industrijskih strojeva</w:t>
      </w:r>
      <w:r w:rsidR="00352291">
        <w:rPr>
          <w:rFonts w:ascii="Arial" w:hAnsi="Arial" w:cs="Arial"/>
          <w:sz w:val="24"/>
          <w:szCs w:val="24"/>
          <w:lang w:eastAsia="en-US"/>
        </w:rPr>
        <w:t xml:space="preserve"> budući da za njih postoji mišljenje vještaka da nemaju tržišnu vrijednost, da o svom trošku izveze iz poslovnog prostora i smjesti na otvoreni prostor pored objekta, a da se naloži stečajnom dužniku da u roku od 90 dana te pokretnine dalje transportira, odnosno odveze iz kruga Industrijskog parka.</w:t>
      </w:r>
    </w:p>
    <w:p w:rsidR="00796675" w:rsidP="00796675" w:rsidRDefault="00796675">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Stečajni upravitelj ističe da je izvršio procjenu po ovlaštenom sudskom vještaku koja je objavljena i svi vjerovnici su informirani, strojarska roba nema tržišnu vrijednost, a ne</w:t>
      </w:r>
      <w:r w:rsidR="005C6F88">
        <w:rPr>
          <w:rFonts w:ascii="Arial" w:hAnsi="Arial" w:cs="Arial"/>
          <w:sz w:val="24"/>
          <w:szCs w:val="24"/>
          <w:lang w:eastAsia="en-US"/>
        </w:rPr>
        <w:t>maju takvu vrijednost maskice</w:t>
      </w:r>
      <w:r>
        <w:rPr>
          <w:rFonts w:ascii="Arial" w:hAnsi="Arial" w:cs="Arial"/>
          <w:sz w:val="24"/>
          <w:szCs w:val="24"/>
          <w:lang w:eastAsia="en-US"/>
        </w:rPr>
        <w:t xml:space="preserve"> </w:t>
      </w:r>
      <w:r w:rsidR="005C6F88">
        <w:rPr>
          <w:rFonts w:ascii="Arial" w:hAnsi="Arial" w:cs="Arial"/>
          <w:sz w:val="24"/>
          <w:szCs w:val="24"/>
          <w:lang w:eastAsia="en-US"/>
        </w:rPr>
        <w:t>jer im je prošao rok.</w:t>
      </w:r>
    </w:p>
    <w:p w:rsidR="00D966C6" w:rsidP="00796675" w:rsidRDefault="00D966C6">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Što se tiče ugovora s Nero-direkt, Industrijski park ističe da ukoliko se dogodi situacija da to društvo ne plati stečajnom dužniku u nekom razumnom roku koje bi trebal</w:t>
      </w:r>
      <w:r w:rsidR="002A50E8">
        <w:rPr>
          <w:rFonts w:ascii="Arial" w:hAnsi="Arial" w:cs="Arial"/>
          <w:sz w:val="24"/>
          <w:szCs w:val="24"/>
          <w:lang w:eastAsia="en-US"/>
        </w:rPr>
        <w:t>a odrediti skupština i ne izvrši</w:t>
      </w:r>
      <w:r>
        <w:rPr>
          <w:rFonts w:ascii="Arial" w:hAnsi="Arial" w:cs="Arial"/>
          <w:sz w:val="24"/>
          <w:szCs w:val="24"/>
          <w:lang w:eastAsia="en-US"/>
        </w:rPr>
        <w:t xml:space="preserve"> obvezu dostave novog gospodarskog programa prema ugovoru na koji  je IPNG dao suglasnost, Industrijski park će povući svoj pristanak i prijenos ugovora nakon čega će se i bez pobijanja pravnih radnji ta imovina vratiti u stečajnu masu.</w:t>
      </w:r>
    </w:p>
    <w:p w:rsidR="00D966C6" w:rsidP="00796675" w:rsidRDefault="00D966C6">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stečajni upravitelj OMS-Upravljanje d.o.o. u stečaju ističe da ne podržava taj prijedlog i smatra da ne treba davati naknadne rokove, da se radi o</w:t>
      </w:r>
      <w:r w:rsidR="00885072">
        <w:rPr>
          <w:rFonts w:ascii="Arial" w:hAnsi="Arial" w:cs="Arial"/>
          <w:sz w:val="24"/>
          <w:szCs w:val="24"/>
          <w:lang w:eastAsia="en-US"/>
        </w:rPr>
        <w:t xml:space="preserve"> očito</w:t>
      </w:r>
      <w:r>
        <w:rPr>
          <w:rFonts w:ascii="Arial" w:hAnsi="Arial" w:cs="Arial"/>
          <w:sz w:val="24"/>
          <w:szCs w:val="24"/>
          <w:lang w:eastAsia="en-US"/>
        </w:rPr>
        <w:t xml:space="preserve"> pobojnoj pravnoj radnji te traži da stečajni upravitelj podnese tužbu, smatra da ima razloga protiv Nero-direkta odmah ići sa tužbom. </w:t>
      </w:r>
    </w:p>
    <w:p w:rsidR="00D966C6" w:rsidP="00796675" w:rsidRDefault="00D966C6">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IPNG ističe da se u konkretnom slučaju ne radi o solomniziranom ugovoru i ne može se protiv Nero-direkta po ugovoru pokrenuti ovrha nego se mora ići s tužbom.</w:t>
      </w:r>
    </w:p>
    <w:p w:rsidR="00D966C6" w:rsidP="00796675" w:rsidRDefault="00EF1F3D">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Stečajni upravitelj ističe da je kontaktirao sa Nero-direktom koji su ga obavijestili da će imati sastanak sa IPNG krajem ožujka vezano za realizaciju projekta, a nije stečajnog upravitelja obavijestio da li će i kada izvršiti isplatu kupoprodajne cijene.</w:t>
      </w:r>
    </w:p>
    <w:p w:rsidR="00E714D4" w:rsidP="00796675" w:rsidRDefault="00E714D4">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OMS-Upravljanje d.o.o. ističe da IPNG</w:t>
      </w:r>
      <w:r w:rsidR="00885072">
        <w:rPr>
          <w:rFonts w:ascii="Arial" w:hAnsi="Arial" w:cs="Arial"/>
          <w:sz w:val="24"/>
          <w:szCs w:val="24"/>
          <w:lang w:eastAsia="en-US"/>
        </w:rPr>
        <w:t>, nije r</w:t>
      </w:r>
      <w:r>
        <w:rPr>
          <w:rFonts w:ascii="Arial" w:hAnsi="Arial" w:cs="Arial"/>
          <w:sz w:val="24"/>
          <w:szCs w:val="24"/>
          <w:lang w:eastAsia="en-US"/>
        </w:rPr>
        <w:t>a</w:t>
      </w:r>
      <w:r w:rsidR="00885072">
        <w:rPr>
          <w:rFonts w:ascii="Arial" w:hAnsi="Arial" w:cs="Arial"/>
          <w:sz w:val="24"/>
          <w:szCs w:val="24"/>
          <w:lang w:eastAsia="en-US"/>
        </w:rPr>
        <w:t>z</w:t>
      </w:r>
      <w:r>
        <w:rPr>
          <w:rFonts w:ascii="Arial" w:hAnsi="Arial" w:cs="Arial"/>
          <w:sz w:val="24"/>
          <w:szCs w:val="24"/>
          <w:lang w:eastAsia="en-US"/>
        </w:rPr>
        <w:t>lučni vjerovnik, uz pretpostavku postojanja ugovora sa N</w:t>
      </w:r>
      <w:r w:rsidR="00885072">
        <w:rPr>
          <w:rFonts w:ascii="Arial" w:hAnsi="Arial" w:cs="Arial"/>
          <w:sz w:val="24"/>
          <w:szCs w:val="24"/>
          <w:lang w:eastAsia="en-US"/>
        </w:rPr>
        <w:t>ero-direktom nakon toga.</w:t>
      </w:r>
      <w:r>
        <w:rPr>
          <w:rFonts w:ascii="Arial" w:hAnsi="Arial" w:cs="Arial"/>
          <w:sz w:val="24"/>
          <w:szCs w:val="24"/>
          <w:lang w:eastAsia="en-US"/>
        </w:rPr>
        <w:t xml:space="preserve"> IPNG ističe da je obavijestio razlučno</w:t>
      </w:r>
      <w:r w:rsidR="00885072">
        <w:rPr>
          <w:rFonts w:ascii="Arial" w:hAnsi="Arial" w:cs="Arial"/>
          <w:sz w:val="24"/>
          <w:szCs w:val="24"/>
          <w:lang w:eastAsia="en-US"/>
        </w:rPr>
        <w:t>m pravu</w:t>
      </w:r>
      <w:r>
        <w:rPr>
          <w:rFonts w:ascii="Arial" w:hAnsi="Arial" w:cs="Arial"/>
          <w:sz w:val="24"/>
          <w:szCs w:val="24"/>
          <w:lang w:eastAsia="en-US"/>
        </w:rPr>
        <w:t xml:space="preserve"> samo opreza radi ako bi se nekretnina vratila u stečajnu masu.</w:t>
      </w:r>
    </w:p>
    <w:p w:rsidR="00271F08" w:rsidP="00796675" w:rsidRDefault="00271F08">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 xml:space="preserve">Nakon toga stečajni upravitelj obavještava da je pozvao one dužnike stečajnog dužnika prema kojem su tražbine nezastarjele na uplatu stečajnom dužniku i pretpostavlja da će se na taj način </w:t>
      </w:r>
      <w:r w:rsidR="00885072">
        <w:rPr>
          <w:rFonts w:ascii="Arial" w:hAnsi="Arial" w:cs="Arial"/>
          <w:sz w:val="24"/>
          <w:szCs w:val="24"/>
          <w:lang w:eastAsia="en-US"/>
        </w:rPr>
        <w:t>prikupiti</w:t>
      </w:r>
      <w:r>
        <w:rPr>
          <w:rFonts w:ascii="Arial" w:hAnsi="Arial" w:cs="Arial"/>
          <w:sz w:val="24"/>
          <w:szCs w:val="24"/>
          <w:lang w:eastAsia="en-US"/>
        </w:rPr>
        <w:t xml:space="preserve"> određena sredstva.</w:t>
      </w:r>
    </w:p>
    <w:p w:rsidR="00412181" w:rsidP="00531578" w:rsidRDefault="00707EC2">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se konstatira</w:t>
      </w:r>
      <w:r w:rsidR="00531578">
        <w:rPr>
          <w:rFonts w:ascii="Arial" w:hAnsi="Arial" w:cs="Arial"/>
          <w:sz w:val="24"/>
          <w:szCs w:val="24"/>
          <w:lang w:eastAsia="en-US"/>
        </w:rPr>
        <w:t xml:space="preserve"> od strane stečajnog suca</w:t>
      </w:r>
      <w:r>
        <w:rPr>
          <w:rFonts w:ascii="Arial" w:hAnsi="Arial" w:cs="Arial"/>
          <w:sz w:val="24"/>
          <w:szCs w:val="24"/>
          <w:lang w:eastAsia="en-US"/>
        </w:rPr>
        <w:t xml:space="preserve"> da su glasačka prava na ovoj skupštini jednaka utvrđenim tražbinama</w:t>
      </w:r>
      <w:r w:rsidR="00531578">
        <w:rPr>
          <w:rFonts w:ascii="Arial" w:hAnsi="Arial" w:cs="Arial"/>
          <w:sz w:val="24"/>
          <w:szCs w:val="24"/>
          <w:lang w:eastAsia="en-US"/>
        </w:rPr>
        <w:t xml:space="preserve"> v</w:t>
      </w:r>
      <w:r w:rsidRPr="00841076" w:rsidR="00531578">
        <w:rPr>
          <w:rFonts w:ascii="Arial" w:hAnsi="Arial" w:cs="Arial"/>
          <w:sz w:val="24"/>
          <w:szCs w:val="24"/>
          <w:lang w:eastAsia="en-US"/>
        </w:rPr>
        <w:t xml:space="preserve">jerovnika </w:t>
      </w:r>
      <w:r w:rsidR="00531578">
        <w:rPr>
          <w:rFonts w:ascii="Arial" w:hAnsi="Arial" w:cs="Arial"/>
          <w:sz w:val="24"/>
          <w:szCs w:val="24"/>
        </w:rPr>
        <w:t>Republika Hrvatska, Ministarstvo financija, Porezna uprava, Područni ured Slavonski Brod,</w:t>
      </w:r>
      <w:r w:rsidRPr="00841076" w:rsidR="00531578">
        <w:rPr>
          <w:rFonts w:ascii="Arial" w:hAnsi="Arial" w:cs="Arial"/>
          <w:sz w:val="24"/>
          <w:szCs w:val="24"/>
          <w:lang w:eastAsia="en-US"/>
        </w:rPr>
        <w:t xml:space="preserve"> </w:t>
      </w:r>
      <w:r w:rsidR="00531578">
        <w:rPr>
          <w:rFonts w:ascii="Arial" w:hAnsi="Arial" w:cs="Arial"/>
          <w:sz w:val="24"/>
          <w:szCs w:val="24"/>
          <w:lang w:eastAsia="en-US"/>
        </w:rPr>
        <w:t xml:space="preserve">je na </w:t>
      </w:r>
      <w:r w:rsidRPr="00841076" w:rsidR="00531578">
        <w:rPr>
          <w:rFonts w:ascii="Arial" w:hAnsi="Arial" w:cs="Arial"/>
          <w:sz w:val="24"/>
          <w:szCs w:val="24"/>
          <w:lang w:eastAsia="en-US"/>
        </w:rPr>
        <w:t xml:space="preserve">iznos od </w:t>
      </w:r>
      <w:r w:rsidR="00531578">
        <w:rPr>
          <w:rFonts w:ascii="Arial" w:hAnsi="Arial" w:cs="Arial"/>
          <w:sz w:val="24"/>
          <w:szCs w:val="24"/>
        </w:rPr>
        <w:t>8.491,66</w:t>
      </w:r>
      <w:r w:rsidRPr="00841076" w:rsidR="00531578">
        <w:rPr>
          <w:rFonts w:ascii="Arial" w:hAnsi="Arial" w:cs="Arial"/>
          <w:sz w:val="24"/>
          <w:szCs w:val="24"/>
        </w:rPr>
        <w:t xml:space="preserve"> eur</w:t>
      </w:r>
      <w:r w:rsidR="00531578">
        <w:rPr>
          <w:rFonts w:ascii="Arial" w:hAnsi="Arial" w:cs="Arial"/>
          <w:sz w:val="24"/>
          <w:szCs w:val="24"/>
          <w:lang w:eastAsia="en-US"/>
        </w:rPr>
        <w:t>. vjerovnika OMS-Upravljanje d.o.o. u stečaju je na iznos od 1.227.685,98 eur, vjerovnika INDUSTRIJSKI PARK NOVA GRADIŠKA d.o.o., na iznos od 25.677,89 .</w:t>
      </w:r>
      <w:r w:rsidR="00412181">
        <w:rPr>
          <w:rFonts w:ascii="Arial" w:hAnsi="Arial" w:cs="Arial"/>
          <w:sz w:val="24"/>
          <w:szCs w:val="24"/>
          <w:lang w:eastAsia="en-US"/>
        </w:rPr>
        <w:t xml:space="preserve">Konstatira </w:t>
      </w:r>
      <w:r w:rsidR="00531578">
        <w:rPr>
          <w:rFonts w:ascii="Arial" w:hAnsi="Arial" w:cs="Arial"/>
          <w:sz w:val="24"/>
          <w:szCs w:val="24"/>
          <w:lang w:eastAsia="en-US"/>
        </w:rPr>
        <w:t>se da nema daljnjih primjedbi na utvrđena glasačka prava prisutnih stečajnih vjerovnika.</w:t>
      </w:r>
    </w:p>
    <w:p w:rsidRPr="00065A68" w:rsidR="00412181" w:rsidP="00684D78" w:rsidRDefault="00412181">
      <w:pPr>
        <w:overflowPunct/>
        <w:autoSpaceDE/>
        <w:autoSpaceDN/>
        <w:adjustRightInd/>
        <w:ind w:firstLine="708"/>
        <w:jc w:val="both"/>
        <w:rPr>
          <w:rFonts w:ascii="Arial" w:hAnsi="Arial" w:cs="Arial"/>
          <w:b/>
          <w:sz w:val="24"/>
          <w:szCs w:val="24"/>
          <w:lang w:eastAsia="en-US"/>
        </w:rPr>
      </w:pPr>
    </w:p>
    <w:p w:rsidRPr="00674DB2" w:rsidR="00684D78" w:rsidP="00684D78" w:rsidRDefault="009A3CDB">
      <w:pPr>
        <w:overflowPunct/>
        <w:autoSpaceDE/>
        <w:autoSpaceDN/>
        <w:adjustRightInd/>
        <w:ind w:firstLine="708"/>
        <w:jc w:val="both"/>
        <w:rPr>
          <w:rFonts w:ascii="Arial" w:hAnsi="Arial" w:cs="Arial"/>
          <w:sz w:val="24"/>
          <w:szCs w:val="24"/>
        </w:rPr>
      </w:pPr>
      <w:r>
        <w:rPr>
          <w:rFonts w:ascii="Arial" w:hAnsi="Arial" w:cs="Arial"/>
          <w:sz w:val="24"/>
          <w:szCs w:val="24"/>
          <w:lang w:eastAsia="en-US"/>
        </w:rPr>
        <w:t>U</w:t>
      </w:r>
      <w:r w:rsidR="00D02949">
        <w:rPr>
          <w:rFonts w:ascii="Arial" w:hAnsi="Arial" w:cs="Arial"/>
          <w:sz w:val="24"/>
          <w:szCs w:val="24"/>
          <w:lang w:eastAsia="en-US"/>
        </w:rPr>
        <w:t>pravitelj</w:t>
      </w:r>
      <w:r w:rsidR="00412181">
        <w:rPr>
          <w:rFonts w:ascii="Arial" w:hAnsi="Arial" w:cs="Arial"/>
          <w:sz w:val="24"/>
          <w:szCs w:val="24"/>
          <w:lang w:eastAsia="en-US"/>
        </w:rPr>
        <w:t xml:space="preserve"> stečajne mase</w:t>
      </w:r>
      <w:r w:rsidRPr="00674DB2" w:rsidR="00684D78">
        <w:rPr>
          <w:rFonts w:ascii="Arial" w:hAnsi="Arial" w:cs="Arial"/>
          <w:sz w:val="24"/>
          <w:szCs w:val="24"/>
        </w:rPr>
        <w:t xml:space="preserve"> predlaže donijeti slijedeće ODLUKE:</w:t>
      </w:r>
    </w:p>
    <w:p w:rsidRPr="003023CD" w:rsidR="001606B2" w:rsidP="003023CD" w:rsidRDefault="00086CBC">
      <w:pPr>
        <w:pStyle w:val="Odlomakpopisa"/>
        <w:numPr>
          <w:ilvl w:val="0"/>
          <w:numId w:val="4"/>
        </w:numPr>
        <w:spacing w:after="22"/>
        <w:jc w:val="both"/>
        <w:rPr>
          <w:rFonts w:ascii="Arial" w:hAnsi="Arial" w:cs="Arial"/>
          <w:sz w:val="24"/>
          <w:szCs w:val="24"/>
        </w:rPr>
      </w:pPr>
      <w:r w:rsidRPr="003023CD">
        <w:rPr>
          <w:rFonts w:ascii="Arial" w:hAnsi="Arial" w:cs="Arial"/>
          <w:sz w:val="24"/>
          <w:szCs w:val="24"/>
        </w:rPr>
        <w:t>Prihvaća se u cijelosti izvješće stečajnog upravitelja o gospodarskom položaju dužnika i njegovim uzrocima.</w:t>
      </w:r>
      <w:r w:rsidRPr="003023CD" w:rsidR="003023CD">
        <w:rPr>
          <w:rFonts w:ascii="Arial" w:hAnsi="Arial" w:cs="Arial"/>
          <w:sz w:val="24"/>
          <w:szCs w:val="24"/>
        </w:rPr>
        <w:t xml:space="preserve"> </w:t>
      </w:r>
    </w:p>
    <w:p w:rsidR="003023CD" w:rsidP="003023CD" w:rsidRDefault="003023CD">
      <w:pPr>
        <w:pStyle w:val="Odlomakpopisa"/>
        <w:numPr>
          <w:ilvl w:val="0"/>
          <w:numId w:val="4"/>
        </w:numPr>
        <w:spacing w:after="22"/>
        <w:jc w:val="both"/>
        <w:rPr>
          <w:rFonts w:ascii="Arial" w:hAnsi="Arial" w:cs="Arial"/>
          <w:sz w:val="24"/>
          <w:szCs w:val="24"/>
        </w:rPr>
      </w:pPr>
      <w:r>
        <w:rPr>
          <w:rFonts w:ascii="Arial" w:hAnsi="Arial" w:cs="Arial"/>
          <w:sz w:val="24"/>
          <w:szCs w:val="24"/>
        </w:rPr>
        <w:t>Prihvaća se predračun troškova stečajnog upravitelja.</w:t>
      </w:r>
    </w:p>
    <w:p w:rsidR="003023CD" w:rsidP="003023CD" w:rsidRDefault="003023CD">
      <w:pPr>
        <w:pStyle w:val="Odlomakpopisa"/>
        <w:numPr>
          <w:ilvl w:val="0"/>
          <w:numId w:val="4"/>
        </w:numPr>
        <w:spacing w:after="22"/>
        <w:jc w:val="both"/>
        <w:rPr>
          <w:rFonts w:ascii="Arial" w:hAnsi="Arial" w:cs="Arial"/>
          <w:sz w:val="24"/>
          <w:szCs w:val="24"/>
        </w:rPr>
      </w:pPr>
      <w:r>
        <w:rPr>
          <w:rFonts w:ascii="Arial" w:hAnsi="Arial" w:cs="Arial"/>
          <w:sz w:val="24"/>
          <w:szCs w:val="24"/>
        </w:rPr>
        <w:t>Djelatnost stečajnog dužnika se neće nastaviti.</w:t>
      </w:r>
    </w:p>
    <w:p w:rsidR="003023CD" w:rsidP="003023CD" w:rsidRDefault="003023CD">
      <w:pPr>
        <w:pStyle w:val="Odlomakpopisa"/>
        <w:numPr>
          <w:ilvl w:val="0"/>
          <w:numId w:val="4"/>
        </w:numPr>
        <w:spacing w:after="22"/>
        <w:jc w:val="both"/>
        <w:rPr>
          <w:rFonts w:ascii="Arial" w:hAnsi="Arial" w:cs="Arial"/>
          <w:sz w:val="24"/>
          <w:szCs w:val="24"/>
        </w:rPr>
      </w:pPr>
      <w:r>
        <w:rPr>
          <w:rFonts w:ascii="Arial" w:hAnsi="Arial" w:cs="Arial"/>
          <w:sz w:val="24"/>
          <w:szCs w:val="24"/>
        </w:rPr>
        <w:t>Pokretnine stečajnog dužnika će se otpisati temeljem nalaza i mišljenja strojarskog vještaka, osim u dijelu koji se odnosi na strojeve, u odnosu na kojem se obvezuje stečajni upravitelj pokušati tri puta putem sudačke mreže sa razmakom od 15 dana između svake objave</w:t>
      </w:r>
      <w:r w:rsidR="0028414C">
        <w:rPr>
          <w:rFonts w:ascii="Arial" w:hAnsi="Arial" w:cs="Arial"/>
          <w:sz w:val="24"/>
          <w:szCs w:val="24"/>
        </w:rPr>
        <w:t>,</w:t>
      </w:r>
      <w:r>
        <w:rPr>
          <w:rFonts w:ascii="Arial" w:hAnsi="Arial" w:cs="Arial"/>
          <w:sz w:val="24"/>
          <w:szCs w:val="24"/>
        </w:rPr>
        <w:t xml:space="preserve"> prodati iste strojeve </w:t>
      </w:r>
      <w:r>
        <w:rPr>
          <w:rFonts w:ascii="Arial" w:hAnsi="Arial" w:cs="Arial"/>
          <w:sz w:val="24"/>
          <w:szCs w:val="24"/>
        </w:rPr>
        <w:lastRenderedPageBreak/>
        <w:t>neposrednom pogodbom, o tome obavijestiti sud, a ako takav način prodaje ne uspije, smatra se da je skupština dala odobrenje stečajnom upravitelju za otpis tog dijela imovine te prodaju istih u staro željezo</w:t>
      </w:r>
      <w:r w:rsidR="0028414C">
        <w:rPr>
          <w:rFonts w:ascii="Arial" w:hAnsi="Arial" w:cs="Arial"/>
          <w:sz w:val="24"/>
          <w:szCs w:val="24"/>
        </w:rPr>
        <w:t>.</w:t>
      </w:r>
    </w:p>
    <w:p w:rsidR="003023CD" w:rsidP="003023CD" w:rsidRDefault="003023CD">
      <w:pPr>
        <w:pStyle w:val="Odlomakpopisa"/>
        <w:numPr>
          <w:ilvl w:val="0"/>
          <w:numId w:val="4"/>
        </w:numPr>
        <w:spacing w:after="22"/>
        <w:jc w:val="both"/>
        <w:rPr>
          <w:rFonts w:ascii="Arial" w:hAnsi="Arial" w:cs="Arial"/>
          <w:sz w:val="24"/>
          <w:szCs w:val="24"/>
        </w:rPr>
      </w:pPr>
      <w:r>
        <w:rPr>
          <w:rFonts w:ascii="Arial" w:hAnsi="Arial" w:cs="Arial"/>
          <w:sz w:val="24"/>
          <w:szCs w:val="24"/>
        </w:rPr>
        <w:t>Da se d</w:t>
      </w:r>
      <w:r w:rsidR="0028414C">
        <w:rPr>
          <w:rFonts w:ascii="Arial" w:hAnsi="Arial" w:cs="Arial"/>
          <w:sz w:val="24"/>
          <w:szCs w:val="24"/>
        </w:rPr>
        <w:t>a odobrenje</w:t>
      </w:r>
      <w:r>
        <w:rPr>
          <w:rFonts w:ascii="Arial" w:hAnsi="Arial" w:cs="Arial"/>
          <w:sz w:val="24"/>
          <w:szCs w:val="24"/>
        </w:rPr>
        <w:t xml:space="preserve"> stečajnom upravitelju da se maske zbrinu na odgovarajući način, odnosno da se ne povrijede propisi o zbrinjavanju t</w:t>
      </w:r>
      <w:r w:rsidR="00D17700">
        <w:rPr>
          <w:rFonts w:ascii="Arial" w:hAnsi="Arial" w:cs="Arial"/>
          <w:sz w:val="24"/>
          <w:szCs w:val="24"/>
        </w:rPr>
        <w:t>akvog otpada</w:t>
      </w:r>
      <w:r w:rsidR="0028414C">
        <w:rPr>
          <w:rFonts w:ascii="Arial" w:hAnsi="Arial" w:cs="Arial"/>
          <w:sz w:val="24"/>
          <w:szCs w:val="24"/>
        </w:rPr>
        <w:t>.</w:t>
      </w:r>
    </w:p>
    <w:p w:rsidRPr="00130840" w:rsidR="00130840" w:rsidP="00130840" w:rsidRDefault="00D17700">
      <w:pPr>
        <w:pStyle w:val="Odlomakpopisa"/>
        <w:numPr>
          <w:ilvl w:val="0"/>
          <w:numId w:val="4"/>
        </w:numPr>
        <w:spacing w:after="22"/>
        <w:jc w:val="both"/>
        <w:rPr>
          <w:rFonts w:ascii="Arial" w:hAnsi="Arial" w:cs="Arial"/>
          <w:sz w:val="24"/>
          <w:szCs w:val="24"/>
        </w:rPr>
      </w:pPr>
      <w:r>
        <w:rPr>
          <w:rFonts w:ascii="Arial" w:hAnsi="Arial" w:cs="Arial"/>
          <w:sz w:val="24"/>
          <w:szCs w:val="24"/>
        </w:rPr>
        <w:t xml:space="preserve">Da se IPNG da odobrenje da se palete sa sirovinama i maskicama izvezu iz </w:t>
      </w:r>
      <w:r w:rsidR="005C6F88">
        <w:rPr>
          <w:rFonts w:ascii="Arial" w:hAnsi="Arial" w:cs="Arial"/>
          <w:sz w:val="24"/>
          <w:szCs w:val="24"/>
        </w:rPr>
        <w:t xml:space="preserve">zatvorenog </w:t>
      </w:r>
      <w:r>
        <w:rPr>
          <w:rFonts w:ascii="Arial" w:hAnsi="Arial" w:cs="Arial"/>
          <w:sz w:val="24"/>
          <w:szCs w:val="24"/>
        </w:rPr>
        <w:t>poslovnog prostora IPNG-a</w:t>
      </w:r>
      <w:r w:rsidR="009C14F5">
        <w:rPr>
          <w:rFonts w:ascii="Arial" w:hAnsi="Arial" w:cs="Arial"/>
          <w:sz w:val="24"/>
          <w:szCs w:val="24"/>
        </w:rPr>
        <w:t xml:space="preserve"> odmah</w:t>
      </w:r>
      <w:r w:rsidR="005C6F88">
        <w:rPr>
          <w:rFonts w:ascii="Arial" w:hAnsi="Arial" w:cs="Arial"/>
          <w:sz w:val="24"/>
          <w:szCs w:val="24"/>
        </w:rPr>
        <w:t xml:space="preserve"> na otvoreni prostor</w:t>
      </w:r>
      <w:r>
        <w:rPr>
          <w:rFonts w:ascii="Arial" w:hAnsi="Arial" w:cs="Arial"/>
          <w:sz w:val="24"/>
          <w:szCs w:val="24"/>
        </w:rPr>
        <w:t xml:space="preserve">, te da se da rok stečajnom upravitelju da taj otpad zbrine kroz </w:t>
      </w:r>
      <w:r w:rsidR="00313BD3">
        <w:rPr>
          <w:rFonts w:ascii="Arial" w:hAnsi="Arial" w:cs="Arial"/>
          <w:sz w:val="24"/>
          <w:szCs w:val="24"/>
        </w:rPr>
        <w:t>90 dana.</w:t>
      </w:r>
    </w:p>
    <w:p w:rsidRPr="003023CD" w:rsidR="003023CD" w:rsidP="003023CD" w:rsidRDefault="003023CD">
      <w:pPr>
        <w:pStyle w:val="Odlomakpopisa"/>
        <w:numPr>
          <w:ilvl w:val="0"/>
          <w:numId w:val="4"/>
        </w:numPr>
        <w:spacing w:after="22"/>
        <w:jc w:val="both"/>
        <w:rPr>
          <w:rFonts w:ascii="Arial" w:hAnsi="Arial" w:cs="Arial"/>
          <w:sz w:val="24"/>
          <w:szCs w:val="24"/>
        </w:rPr>
      </w:pPr>
      <w:r w:rsidRPr="003023CD">
        <w:rPr>
          <w:rFonts w:ascii="Arial" w:hAnsi="Arial" w:cs="Arial"/>
          <w:sz w:val="24"/>
          <w:szCs w:val="24"/>
        </w:rPr>
        <w:t>Odobrava se angažiranje društva za gospodarenje otpadom u svrhu otkupa zatečenih pokretnina po kilogramu mase te propisnog zbrinjavanja gotovih proizvoda.</w:t>
      </w:r>
    </w:p>
    <w:p w:rsidRPr="000515E5" w:rsidR="000515E5" w:rsidP="00405B40" w:rsidRDefault="003023CD">
      <w:pPr>
        <w:pStyle w:val="Odlomakpopisa"/>
        <w:numPr>
          <w:ilvl w:val="0"/>
          <w:numId w:val="4"/>
        </w:numPr>
        <w:spacing w:after="22"/>
        <w:jc w:val="both"/>
        <w:rPr>
          <w:rFonts w:ascii="Arial" w:hAnsi="Arial" w:cs="Arial" w:eastAsiaTheme="minorHAnsi"/>
          <w:color w:val="000000"/>
          <w:sz w:val="24"/>
          <w:szCs w:val="24"/>
        </w:rPr>
      </w:pPr>
      <w:r w:rsidRPr="00130840">
        <w:rPr>
          <w:rFonts w:ascii="Arial" w:hAnsi="Arial" w:cs="Arial"/>
          <w:sz w:val="24"/>
          <w:szCs w:val="24"/>
        </w:rPr>
        <w:t>Stečajni upravitelj će podnijeti u ime i za račun stečajne mase tužbu radi pobijanja pravnih radnji otuđenja imovine</w:t>
      </w:r>
      <w:r w:rsidR="0028414C">
        <w:rPr>
          <w:rFonts w:ascii="Arial" w:hAnsi="Arial" w:cs="Arial"/>
          <w:sz w:val="24"/>
          <w:szCs w:val="24"/>
        </w:rPr>
        <w:t xml:space="preserve"> </w:t>
      </w:r>
      <w:r w:rsidRPr="00130840">
        <w:rPr>
          <w:rFonts w:ascii="Arial" w:hAnsi="Arial" w:cs="Arial"/>
          <w:sz w:val="24"/>
          <w:szCs w:val="24"/>
        </w:rPr>
        <w:t>- nekretnina stečajnog dužnika protiv NERO DIREKT  j. d. o. o. Zagreb</w:t>
      </w:r>
      <w:r w:rsidR="00130840">
        <w:rPr>
          <w:rFonts w:ascii="Arial" w:hAnsi="Arial" w:cs="Arial"/>
          <w:sz w:val="24"/>
          <w:szCs w:val="24"/>
        </w:rPr>
        <w:t xml:space="preserve"> po odobrenju stečajnog suca</w:t>
      </w:r>
      <w:r w:rsidRPr="00130840">
        <w:rPr>
          <w:rFonts w:ascii="Arial" w:hAnsi="Arial" w:cs="Arial"/>
          <w:sz w:val="24"/>
          <w:szCs w:val="24"/>
        </w:rPr>
        <w:t xml:space="preserve">, </w:t>
      </w:r>
      <w:r w:rsidRPr="00130840" w:rsidR="00130840">
        <w:rPr>
          <w:rFonts w:ascii="Arial" w:hAnsi="Arial" w:cs="Arial"/>
          <w:sz w:val="24"/>
          <w:szCs w:val="24"/>
        </w:rPr>
        <w:t>ako taj dužnik ne izvrši uplatu kupoprodajne cijene u roku od 30 dana koji će mu stečajni upravitelj ostaviti dopisom, koji će dostaviti putem pošte preporučeno</w:t>
      </w:r>
      <w:r w:rsidR="00A22EDB">
        <w:rPr>
          <w:rFonts w:ascii="Arial" w:hAnsi="Arial" w:cs="Arial"/>
          <w:sz w:val="24"/>
          <w:szCs w:val="24"/>
        </w:rPr>
        <w:t xml:space="preserve">. </w:t>
      </w:r>
    </w:p>
    <w:p w:rsidRPr="001A58B0" w:rsidR="00086CBC" w:rsidP="00405B40" w:rsidRDefault="00A22EDB">
      <w:pPr>
        <w:pStyle w:val="Odlomakpopisa"/>
        <w:numPr>
          <w:ilvl w:val="0"/>
          <w:numId w:val="4"/>
        </w:numPr>
        <w:spacing w:after="22"/>
        <w:jc w:val="both"/>
        <w:rPr>
          <w:rFonts w:ascii="Arial" w:hAnsi="Arial" w:cs="Arial" w:eastAsiaTheme="minorHAnsi"/>
          <w:color w:val="000000"/>
          <w:sz w:val="24"/>
          <w:szCs w:val="24"/>
        </w:rPr>
      </w:pPr>
      <w:r>
        <w:rPr>
          <w:rFonts w:ascii="Arial" w:hAnsi="Arial" w:cs="Arial"/>
          <w:sz w:val="24"/>
          <w:szCs w:val="24"/>
        </w:rPr>
        <w:t>O</w:t>
      </w:r>
      <w:r w:rsidR="002A0B6E">
        <w:rPr>
          <w:rFonts w:ascii="Arial" w:hAnsi="Arial" w:cs="Arial"/>
          <w:sz w:val="24"/>
          <w:szCs w:val="24"/>
        </w:rPr>
        <w:t>vlašćuje</w:t>
      </w:r>
      <w:r w:rsidR="008C042A">
        <w:rPr>
          <w:rFonts w:ascii="Arial" w:hAnsi="Arial" w:cs="Arial"/>
          <w:sz w:val="24"/>
          <w:szCs w:val="24"/>
        </w:rPr>
        <w:t xml:space="preserve"> se stečajni upravitelj nakon što otvori novi račun pozvati i ostale dužnikove dužnike koji su solventni i čija dugovanja nisu zastarjela da u roku od 30 dana izvrše uplatu</w:t>
      </w:r>
      <w:r w:rsidR="002A0B6E">
        <w:rPr>
          <w:rFonts w:ascii="Arial" w:hAnsi="Arial" w:cs="Arial"/>
          <w:sz w:val="24"/>
          <w:szCs w:val="24"/>
        </w:rPr>
        <w:t>,</w:t>
      </w:r>
      <w:r w:rsidR="008C042A">
        <w:rPr>
          <w:rFonts w:ascii="Arial" w:hAnsi="Arial" w:cs="Arial"/>
          <w:sz w:val="24"/>
          <w:szCs w:val="24"/>
        </w:rPr>
        <w:t xml:space="preserve"> a u protivnom se ovlašćuje stečajni upravitelj pokrenuti sudske postupke odnosno pred </w:t>
      </w:r>
      <w:r w:rsidR="002A0B6E">
        <w:rPr>
          <w:rFonts w:ascii="Arial" w:hAnsi="Arial" w:cs="Arial"/>
          <w:sz w:val="24"/>
          <w:szCs w:val="24"/>
        </w:rPr>
        <w:t>javnim</w:t>
      </w:r>
      <w:r w:rsidR="008C042A">
        <w:rPr>
          <w:rFonts w:ascii="Arial" w:hAnsi="Arial" w:cs="Arial"/>
          <w:sz w:val="24"/>
          <w:szCs w:val="24"/>
        </w:rPr>
        <w:t xml:space="preserve"> bilježnikom radi naplate tih tražbina, a ako ne bude imao novčanih sredstava za uplatu pristojbe isti se mož</w:t>
      </w:r>
      <w:r w:rsidR="000515E5">
        <w:rPr>
          <w:rFonts w:ascii="Arial" w:hAnsi="Arial" w:cs="Arial"/>
          <w:sz w:val="24"/>
          <w:szCs w:val="24"/>
        </w:rPr>
        <w:t xml:space="preserve">e obratiti sudu za posudbu iz Fonda ovog suda za namirenje </w:t>
      </w:r>
      <w:r w:rsidR="00E83D1C">
        <w:rPr>
          <w:rFonts w:ascii="Arial" w:hAnsi="Arial" w:cs="Arial"/>
          <w:sz w:val="24"/>
          <w:szCs w:val="24"/>
        </w:rPr>
        <w:t>troškova</w:t>
      </w:r>
      <w:r w:rsidR="000515E5">
        <w:rPr>
          <w:rFonts w:ascii="Arial" w:hAnsi="Arial" w:cs="Arial"/>
          <w:sz w:val="24"/>
          <w:szCs w:val="24"/>
        </w:rPr>
        <w:t xml:space="preserve"> stečajnog postupka.</w:t>
      </w:r>
    </w:p>
    <w:p w:rsidRPr="00E94E4D" w:rsidR="001A58B0" w:rsidP="00405B40" w:rsidRDefault="001A58B0">
      <w:pPr>
        <w:pStyle w:val="Odlomakpopisa"/>
        <w:numPr>
          <w:ilvl w:val="0"/>
          <w:numId w:val="4"/>
        </w:numPr>
        <w:spacing w:after="22"/>
        <w:jc w:val="both"/>
        <w:rPr>
          <w:rFonts w:ascii="Arial" w:hAnsi="Arial" w:cs="Arial" w:eastAsiaTheme="minorHAnsi"/>
          <w:color w:val="000000"/>
          <w:sz w:val="24"/>
          <w:szCs w:val="24"/>
        </w:rPr>
      </w:pPr>
      <w:r>
        <w:rPr>
          <w:rFonts w:ascii="Arial" w:hAnsi="Arial" w:cs="Arial"/>
          <w:sz w:val="24"/>
          <w:szCs w:val="24"/>
        </w:rPr>
        <w:t>Ovlašćuje se stečajni upravitelj koji je pravnik ali nema položeni pravni ispit, ako bude nužno pokrenuti sudske postupke, angažirati odvjetnika pod uvjetima da se isti namiri od dužnikovih dužnika nakon pravomoćnog zaključenja pokrenutih sudskih postupaka, a ako to namirenje ne uspije da može tražiti naknadu troškova od stečajnog dužnika kao vjerovnik stečajne mase prema odredbama odvjetničke tarife.</w:t>
      </w:r>
    </w:p>
    <w:p w:rsidRPr="00CE0F5A" w:rsidR="00E94E4D" w:rsidP="00405B40" w:rsidRDefault="00E94E4D">
      <w:pPr>
        <w:pStyle w:val="Odlomakpopisa"/>
        <w:numPr>
          <w:ilvl w:val="0"/>
          <w:numId w:val="4"/>
        </w:numPr>
        <w:spacing w:after="22"/>
        <w:jc w:val="both"/>
        <w:rPr>
          <w:rFonts w:ascii="Arial" w:hAnsi="Arial" w:cs="Arial" w:eastAsiaTheme="minorHAnsi"/>
          <w:color w:val="000000"/>
          <w:sz w:val="24"/>
          <w:szCs w:val="24"/>
        </w:rPr>
      </w:pPr>
      <w:r>
        <w:rPr>
          <w:rFonts w:ascii="Arial" w:hAnsi="Arial" w:cs="Arial"/>
          <w:sz w:val="24"/>
          <w:szCs w:val="24"/>
        </w:rPr>
        <w:t>Da se ovlasti stečajni upravitelj, po uvjetima koje je sam predložio, maksimalno 80 eura + PDV</w:t>
      </w:r>
      <w:r w:rsidR="00885072">
        <w:rPr>
          <w:rFonts w:ascii="Arial" w:hAnsi="Arial" w:cs="Arial"/>
          <w:sz w:val="24"/>
          <w:szCs w:val="24"/>
        </w:rPr>
        <w:t xml:space="preserve"> mjesečno</w:t>
      </w:r>
      <w:r>
        <w:rPr>
          <w:rFonts w:ascii="Arial" w:hAnsi="Arial" w:cs="Arial"/>
          <w:sz w:val="24"/>
          <w:szCs w:val="24"/>
        </w:rPr>
        <w:t xml:space="preserve"> sklopiti ugovor sa računovodstvenim servisom za njihove usluge.</w:t>
      </w:r>
    </w:p>
    <w:p w:rsidR="00130840" w:rsidP="00130840" w:rsidRDefault="00130840">
      <w:pPr>
        <w:pStyle w:val="Odlomakpopisa"/>
        <w:spacing w:after="22"/>
        <w:jc w:val="both"/>
        <w:rPr>
          <w:rFonts w:ascii="Arial" w:hAnsi="Arial" w:cs="Arial" w:eastAsiaTheme="minorHAnsi"/>
          <w:color w:val="000000"/>
          <w:sz w:val="24"/>
          <w:szCs w:val="24"/>
        </w:rPr>
      </w:pPr>
    </w:p>
    <w:p w:rsidRPr="00513C2F" w:rsidR="00684D78" w:rsidP="00086CBC" w:rsidRDefault="00684D78">
      <w:pPr>
        <w:spacing w:after="22"/>
        <w:jc w:val="both"/>
        <w:rPr>
          <w:rFonts w:ascii="Arial" w:hAnsi="Arial" w:cs="Arial" w:eastAsiaTheme="minorHAnsi"/>
          <w:color w:val="000000"/>
          <w:sz w:val="24"/>
          <w:szCs w:val="24"/>
        </w:rPr>
      </w:pPr>
      <w:r w:rsidRPr="00513C2F">
        <w:rPr>
          <w:rFonts w:ascii="Arial" w:hAnsi="Arial" w:cs="Arial" w:eastAsiaTheme="minorHAnsi"/>
          <w:color w:val="000000"/>
          <w:sz w:val="24"/>
          <w:szCs w:val="24"/>
        </w:rPr>
        <w:t>Konstatira se da se ovi prijedlozi usvajaju u cijelosti od prisutnog vjerovnika.</w:t>
      </w:r>
    </w:p>
    <w:p w:rsidR="00684D78" w:rsidP="00684D78" w:rsidRDefault="00684D78">
      <w:pPr>
        <w:spacing w:after="22"/>
        <w:jc w:val="both"/>
        <w:rPr>
          <w:rFonts w:ascii="Arial" w:hAnsi="Arial" w:cs="Arial" w:eastAsiaTheme="minorHAnsi"/>
          <w:b/>
          <w:color w:val="000000"/>
          <w:sz w:val="24"/>
          <w:szCs w:val="24"/>
        </w:rPr>
      </w:pPr>
    </w:p>
    <w:p w:rsidRPr="00513C2F" w:rsidR="00684D78" w:rsidP="00684D78" w:rsidRDefault="00684D78">
      <w:pPr>
        <w:overflowPunct/>
        <w:autoSpaceDE/>
        <w:autoSpaceDN/>
        <w:adjustRightInd/>
        <w:ind w:firstLine="426"/>
        <w:jc w:val="both"/>
        <w:rPr>
          <w:rFonts w:ascii="Arial" w:hAnsi="Arial" w:cs="Arial"/>
          <w:sz w:val="24"/>
          <w:szCs w:val="24"/>
          <w:lang w:eastAsia="en-US"/>
        </w:rPr>
      </w:pPr>
      <w:r>
        <w:rPr>
          <w:rFonts w:ascii="Arial" w:hAnsi="Arial" w:cs="Arial"/>
          <w:sz w:val="24"/>
          <w:szCs w:val="24"/>
          <w:lang w:eastAsia="en-US"/>
        </w:rPr>
        <w:t>S</w:t>
      </w:r>
      <w:r w:rsidRPr="00513C2F">
        <w:rPr>
          <w:rFonts w:ascii="Arial" w:hAnsi="Arial" w:cs="Arial"/>
          <w:sz w:val="24"/>
          <w:szCs w:val="24"/>
          <w:lang w:eastAsia="en-US"/>
        </w:rPr>
        <w:t>ud donosi</w:t>
      </w:r>
    </w:p>
    <w:p w:rsidR="00684D78" w:rsidP="00684D78" w:rsidRDefault="00684D78">
      <w:pPr>
        <w:overflowPunct/>
        <w:autoSpaceDE/>
        <w:autoSpaceDN/>
        <w:adjustRightInd/>
        <w:jc w:val="center"/>
        <w:rPr>
          <w:rFonts w:ascii="Arial" w:hAnsi="Arial" w:cs="Arial"/>
          <w:sz w:val="24"/>
          <w:szCs w:val="24"/>
          <w:lang w:eastAsia="en-US"/>
        </w:rPr>
      </w:pPr>
      <w:r w:rsidRPr="00513C2F">
        <w:rPr>
          <w:rFonts w:ascii="Arial" w:hAnsi="Arial" w:cs="Arial"/>
          <w:sz w:val="24"/>
          <w:szCs w:val="24"/>
          <w:lang w:eastAsia="en-US"/>
        </w:rPr>
        <w:t>R J E Š E N J E</w:t>
      </w:r>
    </w:p>
    <w:p w:rsidRPr="00513C2F" w:rsidR="00684D78" w:rsidP="00684D78" w:rsidRDefault="00684D78">
      <w:pPr>
        <w:overflowPunct/>
        <w:autoSpaceDE/>
        <w:autoSpaceDN/>
        <w:adjustRightInd/>
        <w:jc w:val="center"/>
        <w:rPr>
          <w:rFonts w:ascii="Arial" w:hAnsi="Arial" w:cs="Arial"/>
          <w:sz w:val="24"/>
          <w:szCs w:val="24"/>
          <w:lang w:eastAsia="en-US"/>
        </w:rPr>
      </w:pPr>
    </w:p>
    <w:p w:rsidRPr="00513C2F" w:rsidR="00684D78" w:rsidP="00684D78" w:rsidRDefault="00684D78">
      <w:pPr>
        <w:overflowPunct/>
        <w:autoSpaceDE/>
        <w:autoSpaceDN/>
        <w:adjustRightInd/>
        <w:ind w:firstLine="426"/>
        <w:jc w:val="both"/>
        <w:rPr>
          <w:rFonts w:ascii="Arial" w:hAnsi="Arial" w:cs="Arial" w:eastAsiaTheme="minorHAnsi"/>
          <w:color w:val="000000"/>
          <w:sz w:val="24"/>
          <w:szCs w:val="24"/>
        </w:rPr>
      </w:pPr>
      <w:r w:rsidRPr="00513C2F">
        <w:rPr>
          <w:rFonts w:ascii="Arial" w:hAnsi="Arial" w:cs="Arial" w:eastAsiaTheme="minorHAnsi"/>
          <w:color w:val="000000"/>
          <w:sz w:val="24"/>
          <w:szCs w:val="24"/>
        </w:rPr>
        <w:t xml:space="preserve">Konstatira se da su svi prijedlozi </w:t>
      </w:r>
      <w:r w:rsidR="002E5705">
        <w:rPr>
          <w:rFonts w:ascii="Arial" w:hAnsi="Arial" w:cs="Arial"/>
          <w:sz w:val="24"/>
          <w:szCs w:val="24"/>
          <w:lang w:eastAsia="en-US"/>
        </w:rPr>
        <w:t>upravitelja</w:t>
      </w:r>
      <w:r w:rsidR="00554BFF">
        <w:rPr>
          <w:rFonts w:ascii="Arial" w:hAnsi="Arial" w:cs="Arial"/>
          <w:sz w:val="24"/>
          <w:szCs w:val="24"/>
          <w:lang w:eastAsia="en-US"/>
        </w:rPr>
        <w:t xml:space="preserve"> stečajne mase</w:t>
      </w:r>
      <w:r w:rsidRPr="00674DB2" w:rsidR="00554BFF">
        <w:rPr>
          <w:rFonts w:ascii="Arial" w:hAnsi="Arial" w:cs="Arial"/>
          <w:sz w:val="24"/>
          <w:szCs w:val="24"/>
          <w:lang w:eastAsia="en-US"/>
        </w:rPr>
        <w:t xml:space="preserve"> </w:t>
      </w:r>
      <w:r w:rsidRPr="00513C2F">
        <w:rPr>
          <w:rFonts w:ascii="Arial" w:hAnsi="Arial" w:cs="Arial" w:eastAsiaTheme="minorHAnsi"/>
          <w:color w:val="000000"/>
          <w:sz w:val="24"/>
          <w:szCs w:val="24"/>
        </w:rPr>
        <w:t xml:space="preserve">na ovoj Skupštini usvojeni od strane </w:t>
      </w:r>
      <w:r w:rsidRPr="00A52B83">
        <w:rPr>
          <w:rFonts w:ascii="Arial" w:hAnsi="Arial" w:cs="Arial" w:eastAsiaTheme="minorHAnsi"/>
          <w:color w:val="000000"/>
          <w:sz w:val="24"/>
          <w:szCs w:val="24"/>
        </w:rPr>
        <w:t>prisutn</w:t>
      </w:r>
      <w:r>
        <w:rPr>
          <w:rFonts w:ascii="Arial" w:hAnsi="Arial" w:cs="Arial" w:eastAsiaTheme="minorHAnsi"/>
          <w:color w:val="000000"/>
          <w:sz w:val="24"/>
          <w:szCs w:val="24"/>
        </w:rPr>
        <w:t>og</w:t>
      </w:r>
      <w:r w:rsidRPr="00513C2F">
        <w:rPr>
          <w:rFonts w:ascii="Arial" w:hAnsi="Arial" w:cs="Arial" w:eastAsiaTheme="minorHAnsi"/>
          <w:color w:val="000000"/>
          <w:sz w:val="24"/>
          <w:szCs w:val="24"/>
        </w:rPr>
        <w:t xml:space="preserve"> vjerovnika jer </w:t>
      </w:r>
      <w:r>
        <w:rPr>
          <w:rFonts w:ascii="Arial" w:hAnsi="Arial" w:cs="Arial" w:eastAsiaTheme="minorHAnsi"/>
          <w:color w:val="000000"/>
          <w:sz w:val="24"/>
          <w:szCs w:val="24"/>
        </w:rPr>
        <w:t xml:space="preserve">je </w:t>
      </w:r>
      <w:r w:rsidR="00B47CE3">
        <w:rPr>
          <w:rFonts w:ascii="Arial" w:hAnsi="Arial" w:cs="Arial" w:eastAsiaTheme="minorHAnsi"/>
          <w:color w:val="000000"/>
          <w:sz w:val="24"/>
          <w:szCs w:val="24"/>
        </w:rPr>
        <w:t>tražbina priznata</w:t>
      </w:r>
      <w:r w:rsidRPr="00513C2F">
        <w:rPr>
          <w:rFonts w:ascii="Arial" w:hAnsi="Arial" w:cs="Arial" w:eastAsiaTheme="minorHAnsi"/>
          <w:color w:val="000000"/>
          <w:sz w:val="24"/>
          <w:szCs w:val="24"/>
        </w:rPr>
        <w:t xml:space="preserve"> od strane </w:t>
      </w:r>
      <w:r w:rsidR="00B47CE3">
        <w:rPr>
          <w:rFonts w:ascii="Arial" w:hAnsi="Arial" w:cs="Arial"/>
          <w:sz w:val="24"/>
          <w:szCs w:val="24"/>
          <w:lang w:eastAsia="en-US"/>
        </w:rPr>
        <w:t>upraviteljice stečajne mase</w:t>
      </w:r>
      <w:r w:rsidRPr="00674DB2" w:rsidR="00B47CE3">
        <w:rPr>
          <w:rFonts w:ascii="Arial" w:hAnsi="Arial" w:cs="Arial"/>
          <w:sz w:val="24"/>
          <w:szCs w:val="24"/>
          <w:lang w:eastAsia="en-US"/>
        </w:rPr>
        <w:t xml:space="preserve"> </w:t>
      </w:r>
      <w:r w:rsidRPr="00513C2F">
        <w:rPr>
          <w:rFonts w:ascii="Arial" w:hAnsi="Arial" w:cs="Arial" w:eastAsiaTheme="minorHAnsi"/>
          <w:color w:val="000000"/>
          <w:sz w:val="24"/>
          <w:szCs w:val="24"/>
        </w:rPr>
        <w:t>na ispitnom ročištu i ni</w:t>
      </w:r>
      <w:r>
        <w:rPr>
          <w:rFonts w:ascii="Arial" w:hAnsi="Arial" w:cs="Arial" w:eastAsiaTheme="minorHAnsi"/>
          <w:color w:val="000000"/>
          <w:sz w:val="24"/>
          <w:szCs w:val="24"/>
        </w:rPr>
        <w:t>je osporena tražbina tog vjerovnika</w:t>
      </w:r>
      <w:r w:rsidRPr="00513C2F">
        <w:rPr>
          <w:rFonts w:ascii="Arial" w:hAnsi="Arial" w:cs="Arial" w:eastAsiaTheme="minorHAnsi"/>
          <w:color w:val="000000"/>
          <w:sz w:val="24"/>
          <w:szCs w:val="24"/>
        </w:rPr>
        <w:t>, (primjena čl. 106. SZ-a (NN 71/15 i dr).</w:t>
      </w:r>
    </w:p>
    <w:p w:rsidRPr="00513C2F" w:rsidR="00684D78" w:rsidP="00684D78" w:rsidRDefault="00684D78">
      <w:pPr>
        <w:overflowPunct/>
        <w:autoSpaceDE/>
        <w:autoSpaceDN/>
        <w:adjustRightInd/>
        <w:ind w:firstLine="426"/>
        <w:jc w:val="both"/>
        <w:rPr>
          <w:rFonts w:ascii="Arial" w:hAnsi="Arial" w:cs="Arial"/>
          <w:sz w:val="24"/>
          <w:szCs w:val="24"/>
          <w:lang w:eastAsia="en-US"/>
        </w:rPr>
      </w:pPr>
    </w:p>
    <w:p w:rsidRPr="00674DB2" w:rsidR="00684D78" w:rsidP="00684D78" w:rsidRDefault="00684D78">
      <w:pPr>
        <w:overflowPunct/>
        <w:autoSpaceDE/>
        <w:autoSpaceDN/>
        <w:adjustRightInd/>
        <w:jc w:val="both"/>
        <w:rPr>
          <w:rFonts w:ascii="Arial" w:hAnsi="Arial" w:cs="Arial"/>
          <w:sz w:val="24"/>
          <w:szCs w:val="24"/>
          <w:lang w:eastAsia="en-US"/>
        </w:rPr>
      </w:pPr>
      <w:r w:rsidRPr="00674DB2">
        <w:rPr>
          <w:rFonts w:ascii="Arial" w:hAnsi="Arial" w:cs="Arial"/>
          <w:sz w:val="24"/>
          <w:szCs w:val="24"/>
          <w:lang w:eastAsia="en-US"/>
        </w:rPr>
        <w:tab/>
        <w:t xml:space="preserve">Donijet će se </w:t>
      </w:r>
      <w:r w:rsidR="00B47CE3">
        <w:rPr>
          <w:rFonts w:ascii="Arial" w:hAnsi="Arial" w:cs="Arial"/>
          <w:sz w:val="24"/>
          <w:szCs w:val="24"/>
          <w:lang w:eastAsia="en-US"/>
        </w:rPr>
        <w:t>rješenje o utvrđivanju tražbina</w:t>
      </w:r>
      <w:r w:rsidRPr="00674DB2">
        <w:rPr>
          <w:rFonts w:ascii="Arial" w:hAnsi="Arial" w:cs="Arial"/>
          <w:sz w:val="24"/>
          <w:szCs w:val="24"/>
          <w:lang w:eastAsia="en-US"/>
        </w:rPr>
        <w:t xml:space="preserve"> u roku od 3 dana te će se objaviti i ovaj zapisnik </w:t>
      </w:r>
      <w:r>
        <w:rPr>
          <w:rFonts w:ascii="Arial" w:hAnsi="Arial" w:cs="Arial"/>
          <w:sz w:val="24"/>
          <w:szCs w:val="24"/>
          <w:lang w:eastAsia="en-US"/>
        </w:rPr>
        <w:t xml:space="preserve">na e-Oglasnoj ploči sudova </w:t>
      </w:r>
      <w:r w:rsidRPr="00674DB2">
        <w:rPr>
          <w:rFonts w:ascii="Arial" w:hAnsi="Arial" w:cs="Arial"/>
          <w:sz w:val="24"/>
          <w:szCs w:val="24"/>
          <w:lang w:eastAsia="en-US"/>
        </w:rPr>
        <w:t xml:space="preserve">koji sadržava odluke </w:t>
      </w:r>
      <w:r>
        <w:rPr>
          <w:rFonts w:ascii="Arial" w:hAnsi="Arial" w:cs="Arial"/>
          <w:sz w:val="24"/>
          <w:szCs w:val="24"/>
          <w:lang w:eastAsia="en-US"/>
        </w:rPr>
        <w:t>S</w:t>
      </w:r>
      <w:r w:rsidRPr="00674DB2">
        <w:rPr>
          <w:rFonts w:ascii="Arial" w:hAnsi="Arial" w:cs="Arial"/>
          <w:sz w:val="24"/>
          <w:szCs w:val="24"/>
          <w:lang w:eastAsia="en-US"/>
        </w:rPr>
        <w:t xml:space="preserve">kupštine. </w:t>
      </w:r>
    </w:p>
    <w:p w:rsidR="00684D78" w:rsidP="00684D78" w:rsidRDefault="00684D78">
      <w:pPr>
        <w:overflowPunct/>
        <w:autoSpaceDE/>
        <w:autoSpaceDN/>
        <w:adjustRightInd/>
        <w:jc w:val="both"/>
        <w:rPr>
          <w:rFonts w:ascii="Arial" w:hAnsi="Arial" w:cs="Arial"/>
          <w:sz w:val="24"/>
          <w:szCs w:val="24"/>
          <w:lang w:eastAsia="en-US"/>
        </w:rPr>
      </w:pPr>
    </w:p>
    <w:p w:rsidR="00554BFF" w:rsidP="00554BFF" w:rsidRDefault="00554BFF">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Nalaže se upravitelj</w:t>
      </w:r>
      <w:r w:rsidR="009C14F5">
        <w:rPr>
          <w:rFonts w:ascii="Arial" w:hAnsi="Arial" w:cs="Arial"/>
          <w:sz w:val="24"/>
          <w:szCs w:val="24"/>
          <w:lang w:eastAsia="en-US"/>
        </w:rPr>
        <w:t>u</w:t>
      </w:r>
      <w:r>
        <w:rPr>
          <w:rFonts w:ascii="Arial" w:hAnsi="Arial" w:cs="Arial"/>
          <w:sz w:val="24"/>
          <w:szCs w:val="24"/>
          <w:lang w:eastAsia="en-US"/>
        </w:rPr>
        <w:t xml:space="preserve"> stečajne mase dostaviti broj žiroračun stečajnog dužnika</w:t>
      </w:r>
      <w:r w:rsidR="009C14F5">
        <w:rPr>
          <w:rFonts w:ascii="Arial" w:hAnsi="Arial" w:cs="Arial"/>
          <w:sz w:val="24"/>
          <w:szCs w:val="24"/>
          <w:lang w:eastAsia="en-US"/>
        </w:rPr>
        <w:t xml:space="preserve"> nakon što otvori žiro račun</w:t>
      </w:r>
      <w:r>
        <w:rPr>
          <w:rFonts w:ascii="Arial" w:hAnsi="Arial" w:cs="Arial"/>
          <w:sz w:val="24"/>
          <w:szCs w:val="24"/>
          <w:lang w:eastAsia="en-US"/>
        </w:rPr>
        <w:t>.</w:t>
      </w:r>
    </w:p>
    <w:p w:rsidRPr="00674DB2" w:rsidR="00554BFF" w:rsidP="00684D78" w:rsidRDefault="00554BFF">
      <w:pPr>
        <w:overflowPunct/>
        <w:autoSpaceDE/>
        <w:autoSpaceDN/>
        <w:adjustRightInd/>
        <w:jc w:val="both"/>
        <w:rPr>
          <w:rFonts w:ascii="Arial" w:hAnsi="Arial" w:cs="Arial"/>
          <w:sz w:val="24"/>
          <w:szCs w:val="24"/>
          <w:lang w:eastAsia="en-US"/>
        </w:rPr>
      </w:pPr>
    </w:p>
    <w:p w:rsidRPr="00674DB2" w:rsidR="00684D78" w:rsidP="00684D78" w:rsidRDefault="00684D78">
      <w:pPr>
        <w:overflowPunct/>
        <w:autoSpaceDE/>
        <w:autoSpaceDN/>
        <w:adjustRightInd/>
        <w:jc w:val="both"/>
        <w:rPr>
          <w:rFonts w:ascii="Arial" w:hAnsi="Arial" w:cs="Arial"/>
          <w:sz w:val="24"/>
          <w:szCs w:val="24"/>
          <w:lang w:eastAsia="en-US"/>
        </w:rPr>
      </w:pPr>
    </w:p>
    <w:p w:rsidRPr="00674DB2" w:rsidR="00684D78" w:rsidP="00684D78" w:rsidRDefault="00684D78">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lastRenderedPageBreak/>
        <w:t xml:space="preserve">Dovršeno u </w:t>
      </w:r>
      <w:r>
        <w:rPr>
          <w:rFonts w:ascii="Arial" w:hAnsi="Arial" w:cs="Arial"/>
          <w:sz w:val="24"/>
          <w:szCs w:val="24"/>
          <w:lang w:eastAsia="en-US"/>
        </w:rPr>
        <w:t xml:space="preserve"> </w:t>
      </w:r>
      <w:r w:rsidR="008E2B1B">
        <w:rPr>
          <w:rFonts w:ascii="Arial" w:hAnsi="Arial" w:cs="Arial"/>
          <w:sz w:val="24"/>
          <w:szCs w:val="24"/>
          <w:lang w:eastAsia="en-US"/>
        </w:rPr>
        <w:t>12</w:t>
      </w:r>
      <w:r w:rsidR="001F1E01">
        <w:rPr>
          <w:rFonts w:ascii="Arial" w:hAnsi="Arial" w:cs="Arial"/>
          <w:sz w:val="24"/>
          <w:szCs w:val="24"/>
          <w:lang w:eastAsia="en-US"/>
        </w:rPr>
        <w:t xml:space="preserve">,20 </w:t>
      </w:r>
      <w:r>
        <w:rPr>
          <w:rFonts w:ascii="Arial" w:hAnsi="Arial" w:cs="Arial"/>
          <w:sz w:val="24"/>
          <w:szCs w:val="24"/>
          <w:lang w:eastAsia="en-US"/>
        </w:rPr>
        <w:t>sati</w:t>
      </w:r>
      <w:r w:rsidRPr="00674DB2">
        <w:rPr>
          <w:rFonts w:ascii="Arial" w:hAnsi="Arial" w:cs="Arial"/>
          <w:sz w:val="24"/>
          <w:szCs w:val="24"/>
          <w:lang w:eastAsia="en-US"/>
        </w:rPr>
        <w:t xml:space="preserve">. </w:t>
      </w:r>
    </w:p>
    <w:p w:rsidRPr="00674DB2" w:rsidR="00684D78" w:rsidP="00684D78" w:rsidRDefault="00684D78">
      <w:pPr>
        <w:overflowPunct/>
        <w:autoSpaceDE/>
        <w:autoSpaceDN/>
        <w:adjustRightInd/>
        <w:jc w:val="center"/>
        <w:rPr>
          <w:rFonts w:ascii="Arial" w:hAnsi="Arial" w:cs="Arial"/>
          <w:sz w:val="24"/>
          <w:szCs w:val="24"/>
          <w:lang w:eastAsia="en-US"/>
        </w:rPr>
      </w:pPr>
    </w:p>
    <w:p w:rsidRPr="00674DB2" w:rsidR="00684D78" w:rsidP="00684D78" w:rsidRDefault="00684D78">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 xml:space="preserve">Sudac: </w:t>
      </w:r>
    </w:p>
    <w:p w:rsidRPr="00674DB2" w:rsidR="00684D78" w:rsidP="00684D78" w:rsidRDefault="00684D78">
      <w:pPr>
        <w:overflowPunct/>
        <w:autoSpaceDE/>
        <w:autoSpaceDN/>
        <w:adjustRightInd/>
        <w:jc w:val="center"/>
        <w:rPr>
          <w:rFonts w:ascii="Arial" w:hAnsi="Arial" w:cs="Arial"/>
          <w:sz w:val="24"/>
          <w:szCs w:val="24"/>
          <w:lang w:eastAsia="en-US"/>
        </w:rPr>
      </w:pPr>
    </w:p>
    <w:p w:rsidRPr="00674DB2" w:rsidR="00684D78" w:rsidP="00684D78" w:rsidRDefault="00684D78">
      <w:pPr>
        <w:overflowPunct/>
        <w:autoSpaceDE/>
        <w:autoSpaceDN/>
        <w:adjustRightInd/>
        <w:jc w:val="center"/>
        <w:rPr>
          <w:rFonts w:ascii="Arial" w:hAnsi="Arial" w:cs="Arial"/>
          <w:sz w:val="24"/>
          <w:szCs w:val="24"/>
          <w:lang w:eastAsia="en-US"/>
        </w:rPr>
      </w:pPr>
    </w:p>
    <w:p w:rsidRPr="00674DB2" w:rsidR="00684D78" w:rsidP="00684D78" w:rsidRDefault="00684D78">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 xml:space="preserve">Zapisničar: </w:t>
      </w:r>
    </w:p>
    <w:p w:rsidRPr="00674DB2" w:rsidR="00684D78" w:rsidP="00684D78" w:rsidRDefault="00684D78">
      <w:pPr>
        <w:overflowPunct/>
        <w:autoSpaceDE/>
        <w:autoSpaceDN/>
        <w:adjustRightInd/>
        <w:jc w:val="center"/>
        <w:rPr>
          <w:rFonts w:ascii="Arial" w:hAnsi="Arial" w:cs="Arial"/>
          <w:sz w:val="24"/>
          <w:szCs w:val="24"/>
          <w:lang w:eastAsia="en-US"/>
        </w:rPr>
      </w:pPr>
    </w:p>
    <w:p w:rsidRPr="00674DB2" w:rsidR="00684D78" w:rsidP="001F1E01" w:rsidRDefault="001F1E01">
      <w:pPr>
        <w:ind w:left="5664"/>
        <w:jc w:val="both"/>
        <w:rPr>
          <w:rFonts w:ascii="Arial" w:hAnsi="Arial" w:cs="Arial"/>
          <w:sz w:val="24"/>
          <w:szCs w:val="24"/>
        </w:rPr>
      </w:pPr>
      <w:r>
        <w:rPr>
          <w:rFonts w:ascii="Arial" w:hAnsi="Arial" w:cs="Arial"/>
          <w:sz w:val="24"/>
          <w:szCs w:val="24"/>
          <w:lang w:eastAsia="en-US"/>
        </w:rPr>
        <w:t xml:space="preserve">      U</w:t>
      </w:r>
      <w:r w:rsidRPr="00674DB2">
        <w:rPr>
          <w:rFonts w:ascii="Arial" w:hAnsi="Arial" w:cs="Arial"/>
          <w:sz w:val="24"/>
          <w:szCs w:val="24"/>
          <w:lang w:eastAsia="en-US"/>
        </w:rPr>
        <w:t>praviteljica</w:t>
      </w:r>
      <w:r>
        <w:rPr>
          <w:rFonts w:ascii="Arial" w:hAnsi="Arial" w:cs="Arial"/>
          <w:sz w:val="24"/>
          <w:szCs w:val="24"/>
          <w:lang w:eastAsia="en-US"/>
        </w:rPr>
        <w:t xml:space="preserve"> stečajne mase:</w:t>
      </w:r>
    </w:p>
    <w:p w:rsidRPr="00674DB2" w:rsidR="00684D78" w:rsidP="00684D78" w:rsidRDefault="00684D78">
      <w:pPr>
        <w:jc w:val="both"/>
        <w:rPr>
          <w:rFonts w:ascii="Arial" w:hAnsi="Arial" w:cs="Arial"/>
          <w:sz w:val="24"/>
          <w:szCs w:val="24"/>
        </w:rPr>
      </w:pPr>
    </w:p>
    <w:p w:rsidRPr="00674DB2" w:rsidR="00684D78" w:rsidP="00684D78" w:rsidRDefault="00684D78">
      <w:pPr>
        <w:pStyle w:val="Bezproreda"/>
        <w:ind w:left="2832" w:firstLine="708"/>
        <w:jc w:val="right"/>
        <w:rPr>
          <w:rFonts w:ascii="Arial" w:hAnsi="Arial" w:cs="Arial"/>
          <w:sz w:val="24"/>
          <w:szCs w:val="24"/>
        </w:rPr>
      </w:pP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Pr>
          <w:rFonts w:ascii="Arial" w:hAnsi="Arial" w:cs="Arial"/>
          <w:sz w:val="24"/>
          <w:szCs w:val="24"/>
        </w:rPr>
        <w:t>Vjerovnik:</w:t>
      </w:r>
    </w:p>
    <w:p w:rsidR="007060CA" w:rsidP="007060CA" w:rsidRDefault="007060CA">
      <w:pPr>
        <w:pStyle w:val="Bezproreda"/>
        <w:jc w:val="center"/>
        <w:rPr>
          <w:rFonts w:ascii="Arial" w:hAnsi="Arial" w:cs="Arial"/>
          <w:sz w:val="24"/>
          <w:szCs w:val="24"/>
        </w:rPr>
      </w:pPr>
    </w:p>
    <w:sectPr w:rsidR="007060CA" w:rsidSect="00D500E2">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096F" w:rsidP="0071124B" w:rsidRDefault="00B1096F">
      <w:r>
        <w:separator/>
      </w:r>
    </w:p>
  </w:endnote>
  <w:endnote w:type="continuationSeparator" w:id="0">
    <w:p w:rsidR="00B1096F" w:rsidP="0071124B" w:rsidRDefault="00B1096F">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096F" w:rsidP="0071124B" w:rsidRDefault="00B1096F">
      <w:r>
        <w:separator/>
      </w:r>
    </w:p>
  </w:footnote>
  <w:footnote w:type="continuationSeparator" w:id="0">
    <w:p w:rsidR="00B1096F" w:rsidP="0071124B" w:rsidRDefault="00B1096F">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2522668"/>
      <w:docPartObj>
        <w:docPartGallery w:val="Page Numbers (Top of Page)"/>
        <w:docPartUnique/>
      </w:docPartObj>
    </w:sdtPr>
    <w:sdtEndPr/>
    <w:sdtContent>
      <w:p w:rsidR="00D500E2" w:rsidRDefault="00D500E2">
        <w:pPr>
          <w:pStyle w:val="Zaglavlje"/>
          <w:jc w:val="center"/>
        </w:pPr>
        <w:r w:rsidRPr="00C94AEB">
          <w:rPr>
            <w:rFonts w:ascii="Arial" w:hAnsi="Arial" w:cs="Arial"/>
          </w:rPr>
          <w:fldChar w:fldCharType="begin"/>
        </w:r>
        <w:r w:rsidRPr="00C94AEB">
          <w:rPr>
            <w:rFonts w:ascii="Arial" w:hAnsi="Arial" w:cs="Arial"/>
          </w:rPr>
          <w:instrText>PAGE   \* MERGEFORMAT</w:instrText>
        </w:r>
        <w:r w:rsidRPr="00C94AEB">
          <w:rPr>
            <w:rFonts w:ascii="Arial" w:hAnsi="Arial" w:cs="Arial"/>
          </w:rPr>
          <w:fldChar w:fldCharType="separate"/>
        </w:r>
        <w:r w:rsidR="00941D47">
          <w:rPr>
            <w:rFonts w:ascii="Arial" w:hAnsi="Arial" w:cs="Arial"/>
            <w:noProof/>
          </w:rPr>
          <w:t>5</w:t>
        </w:r>
        <w:r w:rsidRPr="00C94AEB">
          <w:rPr>
            <w:rFonts w:ascii="Arial" w:hAnsi="Arial" w:cs="Arial"/>
          </w:rPr>
          <w:fldChar w:fldCharType="end"/>
        </w:r>
      </w:p>
    </w:sdtContent>
  </w:sdt>
  <w:p w:rsidRPr="00C94AEB" w:rsidR="003D7F76" w:rsidP="00D500E2" w:rsidRDefault="00C94AEB">
    <w:pPr>
      <w:tabs>
        <w:tab w:val="center" w:pos="4536"/>
        <w:tab w:val="right" w:pos="9072"/>
      </w:tabs>
      <w:jc w:val="right"/>
      <w:rPr>
        <w:rFonts w:ascii="Arial" w:hAnsi="Arial" w:cs="Arial"/>
        <w:b/>
        <w:sz w:val="24"/>
        <w:szCs w:val="24"/>
      </w:rPr>
    </w:pPr>
    <w:r w:rsidRPr="00C94AEB">
      <w:rPr>
        <w:rFonts w:ascii="Arial" w:hAnsi="Arial" w:cs="Arial"/>
        <w:sz w:val="24"/>
      </w:rPr>
      <w:t xml:space="preserve">Poslovni broj: </w:t>
    </w:r>
    <w:r w:rsidRPr="00C94AEB" w:rsidR="00D500E2">
      <w:rPr>
        <w:rFonts w:ascii="Arial" w:hAnsi="Arial" w:cs="Arial"/>
        <w:sz w:val="24"/>
      </w:rPr>
      <w:t>3/</w:t>
    </w:r>
    <w:r w:rsidRPr="00C94AEB" w:rsidR="003B3C36">
      <w:rPr>
        <w:rFonts w:ascii="Arial" w:hAnsi="Arial" w:cs="Arial"/>
        <w:sz w:val="24"/>
      </w:rPr>
      <w:t>St</w:t>
    </w:r>
    <w:r w:rsidRPr="00C94AEB" w:rsidR="00D500E2">
      <w:rPr>
        <w:rFonts w:ascii="Arial" w:hAnsi="Arial" w:cs="Arial"/>
        <w:sz w:val="24"/>
      </w:rPr>
      <w:t>-</w:t>
    </w:r>
    <w:r w:rsidR="002E5705">
      <w:rPr>
        <w:rFonts w:ascii="Arial" w:hAnsi="Arial" w:cs="Arial"/>
        <w:sz w:val="24"/>
      </w:rPr>
      <w:t>866</w:t>
    </w:r>
    <w:r w:rsidRPr="00C94AEB" w:rsidR="00D500E2">
      <w:rPr>
        <w:rFonts w:ascii="Arial" w:hAnsi="Arial" w:cs="Arial"/>
        <w:sz w:val="24"/>
      </w:rPr>
      <w:t>/20</w:t>
    </w:r>
    <w:r w:rsidRPr="00C94AEB" w:rsidR="003B3C36">
      <w:rPr>
        <w:rFonts w:ascii="Arial" w:hAnsi="Arial" w:cs="Arial"/>
        <w:sz w:val="24"/>
      </w:rPr>
      <w:t>2</w:t>
    </w:r>
    <w:r w:rsidR="00E36B3E">
      <w:rPr>
        <w:rFonts w:ascii="Arial" w:hAnsi="Arial" w:cs="Arial"/>
        <w:sz w:val="24"/>
      </w:rPr>
      <w:t>3-</w:t>
    </w:r>
    <w:r w:rsidR="002E5705">
      <w:rPr>
        <w:rFonts w:ascii="Arial" w:hAnsi="Arial" w:cs="Arial"/>
        <w:sz w:val="24"/>
      </w:rPr>
      <w:t>38</w:t>
    </w:r>
    <w:r w:rsidR="00D62103">
      <w:rPr>
        <w:rFonts w:ascii="Arial" w:hAnsi="Arial" w:cs="Arial"/>
        <w:sz w:val="24"/>
      </w:rPr>
      <w:t>,3</w:t>
    </w:r>
    <w:r w:rsidR="002E5705">
      <w:rPr>
        <w:rFonts w:ascii="Arial" w:hAnsi="Arial" w:cs="Arial"/>
        <w:sz w:val="24"/>
      </w:rPr>
      <w:t>9</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857C2"/>
    <w:multiLevelType w:val="hybridMultilevel"/>
    <w:tmpl w:val="1A8A8EB6"/>
    <w:lvl w:ilvl="0" w:tplc="E86E432A">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3E437A7"/>
    <w:multiLevelType w:val="hybridMultilevel"/>
    <w:tmpl w:val="643A63D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CEF3A95"/>
    <w:multiLevelType w:val="multilevel"/>
    <w:tmpl w:val="4A52863C"/>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3">
    <w:nsid w:val="561D5D0F"/>
    <w:multiLevelType w:val="hybridMultilevel"/>
    <w:tmpl w:val="F00ECC26"/>
    <w:lvl w:ilvl="0" w:tplc="694E4EC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spidmax="163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D88"/>
    <w:rsid w:val="00004987"/>
    <w:rsid w:val="000056C3"/>
    <w:rsid w:val="00005AB1"/>
    <w:rsid w:val="00006779"/>
    <w:rsid w:val="000067A0"/>
    <w:rsid w:val="00017F2E"/>
    <w:rsid w:val="00026423"/>
    <w:rsid w:val="00026A32"/>
    <w:rsid w:val="00027B6B"/>
    <w:rsid w:val="000300FE"/>
    <w:rsid w:val="00030608"/>
    <w:rsid w:val="00033AFE"/>
    <w:rsid w:val="000433D7"/>
    <w:rsid w:val="00047248"/>
    <w:rsid w:val="000510F3"/>
    <w:rsid w:val="000515E5"/>
    <w:rsid w:val="00052915"/>
    <w:rsid w:val="0005700B"/>
    <w:rsid w:val="00065392"/>
    <w:rsid w:val="000825C0"/>
    <w:rsid w:val="00086CBC"/>
    <w:rsid w:val="000931B7"/>
    <w:rsid w:val="000A30D8"/>
    <w:rsid w:val="000A4FD0"/>
    <w:rsid w:val="000A6BA6"/>
    <w:rsid w:val="000B673C"/>
    <w:rsid w:val="000C441C"/>
    <w:rsid w:val="000C69AB"/>
    <w:rsid w:val="000D0A4A"/>
    <w:rsid w:val="000D0F17"/>
    <w:rsid w:val="000D1D4B"/>
    <w:rsid w:val="000D79F3"/>
    <w:rsid w:val="000E628F"/>
    <w:rsid w:val="000E636B"/>
    <w:rsid w:val="000F0F9D"/>
    <w:rsid w:val="000F2F07"/>
    <w:rsid w:val="000F54DD"/>
    <w:rsid w:val="001009D9"/>
    <w:rsid w:val="0010292F"/>
    <w:rsid w:val="00110DB7"/>
    <w:rsid w:val="0011264E"/>
    <w:rsid w:val="001138CD"/>
    <w:rsid w:val="00125723"/>
    <w:rsid w:val="00130840"/>
    <w:rsid w:val="001321FA"/>
    <w:rsid w:val="00133731"/>
    <w:rsid w:val="0013521E"/>
    <w:rsid w:val="00146D9D"/>
    <w:rsid w:val="0015164E"/>
    <w:rsid w:val="00151699"/>
    <w:rsid w:val="0015237A"/>
    <w:rsid w:val="0015455B"/>
    <w:rsid w:val="0015568A"/>
    <w:rsid w:val="001606B2"/>
    <w:rsid w:val="00160D25"/>
    <w:rsid w:val="001625BA"/>
    <w:rsid w:val="001759C5"/>
    <w:rsid w:val="00175FBC"/>
    <w:rsid w:val="001805FA"/>
    <w:rsid w:val="00183900"/>
    <w:rsid w:val="001843C8"/>
    <w:rsid w:val="00185057"/>
    <w:rsid w:val="00191BAF"/>
    <w:rsid w:val="00192AFC"/>
    <w:rsid w:val="001950D3"/>
    <w:rsid w:val="001A04DE"/>
    <w:rsid w:val="001A1EA9"/>
    <w:rsid w:val="001A4FBD"/>
    <w:rsid w:val="001A503F"/>
    <w:rsid w:val="001A58B0"/>
    <w:rsid w:val="001B190E"/>
    <w:rsid w:val="001B3846"/>
    <w:rsid w:val="001B52EA"/>
    <w:rsid w:val="001B56AD"/>
    <w:rsid w:val="001C0055"/>
    <w:rsid w:val="001C02F9"/>
    <w:rsid w:val="001D2931"/>
    <w:rsid w:val="001D66C1"/>
    <w:rsid w:val="001D7F0C"/>
    <w:rsid w:val="001E0D96"/>
    <w:rsid w:val="001E6174"/>
    <w:rsid w:val="001F19FF"/>
    <w:rsid w:val="001F1E01"/>
    <w:rsid w:val="001F2862"/>
    <w:rsid w:val="001F4722"/>
    <w:rsid w:val="001F608A"/>
    <w:rsid w:val="001F767D"/>
    <w:rsid w:val="00200C59"/>
    <w:rsid w:val="00203452"/>
    <w:rsid w:val="00204B8B"/>
    <w:rsid w:val="002116D4"/>
    <w:rsid w:val="002176C2"/>
    <w:rsid w:val="00217B28"/>
    <w:rsid w:val="0022019F"/>
    <w:rsid w:val="0022457C"/>
    <w:rsid w:val="00224D45"/>
    <w:rsid w:val="00227ADC"/>
    <w:rsid w:val="002315D2"/>
    <w:rsid w:val="00233E28"/>
    <w:rsid w:val="00240E2F"/>
    <w:rsid w:val="00243CE1"/>
    <w:rsid w:val="00246328"/>
    <w:rsid w:val="00250318"/>
    <w:rsid w:val="002505B5"/>
    <w:rsid w:val="00251B06"/>
    <w:rsid w:val="00262B06"/>
    <w:rsid w:val="00262E5C"/>
    <w:rsid w:val="0026444E"/>
    <w:rsid w:val="00264ED9"/>
    <w:rsid w:val="00266AAF"/>
    <w:rsid w:val="002706D8"/>
    <w:rsid w:val="00271F08"/>
    <w:rsid w:val="00277238"/>
    <w:rsid w:val="0028414C"/>
    <w:rsid w:val="00287D62"/>
    <w:rsid w:val="002953D3"/>
    <w:rsid w:val="00295D96"/>
    <w:rsid w:val="002A0B6E"/>
    <w:rsid w:val="002A50E8"/>
    <w:rsid w:val="002A5D50"/>
    <w:rsid w:val="002A79AA"/>
    <w:rsid w:val="002B0E40"/>
    <w:rsid w:val="002B0EE9"/>
    <w:rsid w:val="002B2F5B"/>
    <w:rsid w:val="002B5FCF"/>
    <w:rsid w:val="002C01FB"/>
    <w:rsid w:val="002C5BE0"/>
    <w:rsid w:val="002C75BE"/>
    <w:rsid w:val="002D2EB0"/>
    <w:rsid w:val="002D3DC0"/>
    <w:rsid w:val="002D5BA6"/>
    <w:rsid w:val="002D6686"/>
    <w:rsid w:val="002D74EB"/>
    <w:rsid w:val="002E3508"/>
    <w:rsid w:val="002E5705"/>
    <w:rsid w:val="002E5B36"/>
    <w:rsid w:val="002F2A87"/>
    <w:rsid w:val="002F58A8"/>
    <w:rsid w:val="003023CD"/>
    <w:rsid w:val="00303187"/>
    <w:rsid w:val="00306FD2"/>
    <w:rsid w:val="003106D1"/>
    <w:rsid w:val="00313BD3"/>
    <w:rsid w:val="00316EF3"/>
    <w:rsid w:val="003429B5"/>
    <w:rsid w:val="00345B44"/>
    <w:rsid w:val="0034638E"/>
    <w:rsid w:val="00346E63"/>
    <w:rsid w:val="00346E73"/>
    <w:rsid w:val="00352291"/>
    <w:rsid w:val="00355A03"/>
    <w:rsid w:val="00365FBA"/>
    <w:rsid w:val="00367774"/>
    <w:rsid w:val="00381801"/>
    <w:rsid w:val="003922D0"/>
    <w:rsid w:val="00397513"/>
    <w:rsid w:val="00397557"/>
    <w:rsid w:val="00397A28"/>
    <w:rsid w:val="003A15ED"/>
    <w:rsid w:val="003B37CF"/>
    <w:rsid w:val="003B3C36"/>
    <w:rsid w:val="003B423F"/>
    <w:rsid w:val="003B5589"/>
    <w:rsid w:val="003B69FC"/>
    <w:rsid w:val="003C40F3"/>
    <w:rsid w:val="003C4CE4"/>
    <w:rsid w:val="003D7F76"/>
    <w:rsid w:val="003E79DA"/>
    <w:rsid w:val="003E7D06"/>
    <w:rsid w:val="003F4AE2"/>
    <w:rsid w:val="003F54A1"/>
    <w:rsid w:val="00401507"/>
    <w:rsid w:val="00406B26"/>
    <w:rsid w:val="00407F69"/>
    <w:rsid w:val="00412181"/>
    <w:rsid w:val="00416BCB"/>
    <w:rsid w:val="00422366"/>
    <w:rsid w:val="004224A1"/>
    <w:rsid w:val="004277FF"/>
    <w:rsid w:val="004420C3"/>
    <w:rsid w:val="00444D37"/>
    <w:rsid w:val="004475A8"/>
    <w:rsid w:val="004616AE"/>
    <w:rsid w:val="0047168D"/>
    <w:rsid w:val="004717F2"/>
    <w:rsid w:val="004721A4"/>
    <w:rsid w:val="00476095"/>
    <w:rsid w:val="0048272E"/>
    <w:rsid w:val="004867DD"/>
    <w:rsid w:val="004A52DB"/>
    <w:rsid w:val="004A6A4A"/>
    <w:rsid w:val="004B00FE"/>
    <w:rsid w:val="004C0116"/>
    <w:rsid w:val="004D14B5"/>
    <w:rsid w:val="004D2682"/>
    <w:rsid w:val="004D4117"/>
    <w:rsid w:val="004D497C"/>
    <w:rsid w:val="004E06F3"/>
    <w:rsid w:val="00504453"/>
    <w:rsid w:val="0052075A"/>
    <w:rsid w:val="00520C40"/>
    <w:rsid w:val="00521129"/>
    <w:rsid w:val="0052445C"/>
    <w:rsid w:val="00525E54"/>
    <w:rsid w:val="00527503"/>
    <w:rsid w:val="00531578"/>
    <w:rsid w:val="00534073"/>
    <w:rsid w:val="005402F7"/>
    <w:rsid w:val="00542295"/>
    <w:rsid w:val="005458DD"/>
    <w:rsid w:val="00554BFF"/>
    <w:rsid w:val="00557604"/>
    <w:rsid w:val="00557E4F"/>
    <w:rsid w:val="00564F6B"/>
    <w:rsid w:val="00574C76"/>
    <w:rsid w:val="00577535"/>
    <w:rsid w:val="005802B1"/>
    <w:rsid w:val="005831C5"/>
    <w:rsid w:val="0059021C"/>
    <w:rsid w:val="005A1769"/>
    <w:rsid w:val="005A19D0"/>
    <w:rsid w:val="005A1BB2"/>
    <w:rsid w:val="005A5935"/>
    <w:rsid w:val="005B0721"/>
    <w:rsid w:val="005C43DD"/>
    <w:rsid w:val="005C6F88"/>
    <w:rsid w:val="005D129D"/>
    <w:rsid w:val="005D3410"/>
    <w:rsid w:val="005D62AC"/>
    <w:rsid w:val="005E61CF"/>
    <w:rsid w:val="005E7530"/>
    <w:rsid w:val="005F0B23"/>
    <w:rsid w:val="005F567D"/>
    <w:rsid w:val="005F5688"/>
    <w:rsid w:val="00601A08"/>
    <w:rsid w:val="00601BFF"/>
    <w:rsid w:val="006028C4"/>
    <w:rsid w:val="00605812"/>
    <w:rsid w:val="00606106"/>
    <w:rsid w:val="0061038F"/>
    <w:rsid w:val="0061047B"/>
    <w:rsid w:val="006159BA"/>
    <w:rsid w:val="00621560"/>
    <w:rsid w:val="006217EE"/>
    <w:rsid w:val="00622CEF"/>
    <w:rsid w:val="00622FC3"/>
    <w:rsid w:val="00624D69"/>
    <w:rsid w:val="00625E83"/>
    <w:rsid w:val="0062660D"/>
    <w:rsid w:val="00633E3A"/>
    <w:rsid w:val="00640307"/>
    <w:rsid w:val="00641575"/>
    <w:rsid w:val="00644595"/>
    <w:rsid w:val="00650E2A"/>
    <w:rsid w:val="00650F3E"/>
    <w:rsid w:val="00654E17"/>
    <w:rsid w:val="00660CE2"/>
    <w:rsid w:val="0066263B"/>
    <w:rsid w:val="00662FC9"/>
    <w:rsid w:val="00666F64"/>
    <w:rsid w:val="00674EF3"/>
    <w:rsid w:val="00682A18"/>
    <w:rsid w:val="006835CC"/>
    <w:rsid w:val="00684D78"/>
    <w:rsid w:val="00686F37"/>
    <w:rsid w:val="00687946"/>
    <w:rsid w:val="00687FC2"/>
    <w:rsid w:val="00692FBC"/>
    <w:rsid w:val="006A1D6F"/>
    <w:rsid w:val="006A2BD7"/>
    <w:rsid w:val="006A3A4C"/>
    <w:rsid w:val="006A425D"/>
    <w:rsid w:val="006B5B71"/>
    <w:rsid w:val="006C529D"/>
    <w:rsid w:val="006C5C08"/>
    <w:rsid w:val="006C78AC"/>
    <w:rsid w:val="006D057C"/>
    <w:rsid w:val="006D6B13"/>
    <w:rsid w:val="006D79E7"/>
    <w:rsid w:val="006E2AB2"/>
    <w:rsid w:val="006E7DD3"/>
    <w:rsid w:val="006F60AA"/>
    <w:rsid w:val="006F7222"/>
    <w:rsid w:val="00700190"/>
    <w:rsid w:val="007033D9"/>
    <w:rsid w:val="007060CA"/>
    <w:rsid w:val="00707403"/>
    <w:rsid w:val="00707EC2"/>
    <w:rsid w:val="0071124B"/>
    <w:rsid w:val="00713725"/>
    <w:rsid w:val="00724C5A"/>
    <w:rsid w:val="007250BF"/>
    <w:rsid w:val="007316E2"/>
    <w:rsid w:val="00731C40"/>
    <w:rsid w:val="00745DC0"/>
    <w:rsid w:val="0075034A"/>
    <w:rsid w:val="0076105A"/>
    <w:rsid w:val="00777A35"/>
    <w:rsid w:val="00777E3D"/>
    <w:rsid w:val="00781D63"/>
    <w:rsid w:val="00782789"/>
    <w:rsid w:val="00796675"/>
    <w:rsid w:val="007A0D9C"/>
    <w:rsid w:val="007A6C46"/>
    <w:rsid w:val="007B4F89"/>
    <w:rsid w:val="007B675E"/>
    <w:rsid w:val="007D6AB4"/>
    <w:rsid w:val="007D6D46"/>
    <w:rsid w:val="007D7638"/>
    <w:rsid w:val="007E09A0"/>
    <w:rsid w:val="007E1C67"/>
    <w:rsid w:val="007F0417"/>
    <w:rsid w:val="007F22C9"/>
    <w:rsid w:val="008031CC"/>
    <w:rsid w:val="008052B7"/>
    <w:rsid w:val="008069F8"/>
    <w:rsid w:val="00811844"/>
    <w:rsid w:val="0082132C"/>
    <w:rsid w:val="008275E6"/>
    <w:rsid w:val="008304B0"/>
    <w:rsid w:val="008304CC"/>
    <w:rsid w:val="00834945"/>
    <w:rsid w:val="00841076"/>
    <w:rsid w:val="008435DA"/>
    <w:rsid w:val="008455A1"/>
    <w:rsid w:val="00847E49"/>
    <w:rsid w:val="00850284"/>
    <w:rsid w:val="0085533D"/>
    <w:rsid w:val="0085730B"/>
    <w:rsid w:val="0086208C"/>
    <w:rsid w:val="00865662"/>
    <w:rsid w:val="00866758"/>
    <w:rsid w:val="008668E6"/>
    <w:rsid w:val="008743EE"/>
    <w:rsid w:val="008770D4"/>
    <w:rsid w:val="00883228"/>
    <w:rsid w:val="00885072"/>
    <w:rsid w:val="008870DD"/>
    <w:rsid w:val="00887D7F"/>
    <w:rsid w:val="008A7EC5"/>
    <w:rsid w:val="008B201D"/>
    <w:rsid w:val="008B6B0A"/>
    <w:rsid w:val="008C042A"/>
    <w:rsid w:val="008C1633"/>
    <w:rsid w:val="008C2FA3"/>
    <w:rsid w:val="008C5E97"/>
    <w:rsid w:val="008D0A24"/>
    <w:rsid w:val="008D523B"/>
    <w:rsid w:val="008D7619"/>
    <w:rsid w:val="008E2B1B"/>
    <w:rsid w:val="008E37AA"/>
    <w:rsid w:val="008E3FD8"/>
    <w:rsid w:val="008F1537"/>
    <w:rsid w:val="008F4120"/>
    <w:rsid w:val="009016C8"/>
    <w:rsid w:val="00904B68"/>
    <w:rsid w:val="00906084"/>
    <w:rsid w:val="0091306E"/>
    <w:rsid w:val="00921652"/>
    <w:rsid w:val="009224A5"/>
    <w:rsid w:val="00925D35"/>
    <w:rsid w:val="0093722D"/>
    <w:rsid w:val="00941D47"/>
    <w:rsid w:val="00946020"/>
    <w:rsid w:val="00953CDD"/>
    <w:rsid w:val="00956F49"/>
    <w:rsid w:val="009623AA"/>
    <w:rsid w:val="00963270"/>
    <w:rsid w:val="00971A33"/>
    <w:rsid w:val="0097585F"/>
    <w:rsid w:val="00977821"/>
    <w:rsid w:val="00981A89"/>
    <w:rsid w:val="0098347E"/>
    <w:rsid w:val="00985AA5"/>
    <w:rsid w:val="00987455"/>
    <w:rsid w:val="00987C9C"/>
    <w:rsid w:val="0099062A"/>
    <w:rsid w:val="00995436"/>
    <w:rsid w:val="00996559"/>
    <w:rsid w:val="00997FFC"/>
    <w:rsid w:val="009A11A6"/>
    <w:rsid w:val="009A28D3"/>
    <w:rsid w:val="009A3CDB"/>
    <w:rsid w:val="009B429B"/>
    <w:rsid w:val="009C047F"/>
    <w:rsid w:val="009C14F5"/>
    <w:rsid w:val="009C7F72"/>
    <w:rsid w:val="009D1DBB"/>
    <w:rsid w:val="009D20B4"/>
    <w:rsid w:val="009D2264"/>
    <w:rsid w:val="009D4BE5"/>
    <w:rsid w:val="009D7B15"/>
    <w:rsid w:val="009E2759"/>
    <w:rsid w:val="009F0CC4"/>
    <w:rsid w:val="009F2AAD"/>
    <w:rsid w:val="009F7977"/>
    <w:rsid w:val="00A0046A"/>
    <w:rsid w:val="00A00790"/>
    <w:rsid w:val="00A01C14"/>
    <w:rsid w:val="00A04671"/>
    <w:rsid w:val="00A06E7A"/>
    <w:rsid w:val="00A1350C"/>
    <w:rsid w:val="00A22EDB"/>
    <w:rsid w:val="00A32698"/>
    <w:rsid w:val="00A4173E"/>
    <w:rsid w:val="00A5036F"/>
    <w:rsid w:val="00A50562"/>
    <w:rsid w:val="00A51EA1"/>
    <w:rsid w:val="00A60C9F"/>
    <w:rsid w:val="00A65D7F"/>
    <w:rsid w:val="00A66873"/>
    <w:rsid w:val="00A7152B"/>
    <w:rsid w:val="00A75745"/>
    <w:rsid w:val="00A76012"/>
    <w:rsid w:val="00A77268"/>
    <w:rsid w:val="00A802E8"/>
    <w:rsid w:val="00A80DED"/>
    <w:rsid w:val="00A81F8E"/>
    <w:rsid w:val="00A83533"/>
    <w:rsid w:val="00A8380C"/>
    <w:rsid w:val="00AA2A4A"/>
    <w:rsid w:val="00AA4714"/>
    <w:rsid w:val="00AB00B2"/>
    <w:rsid w:val="00AB1359"/>
    <w:rsid w:val="00AB5D04"/>
    <w:rsid w:val="00AC192F"/>
    <w:rsid w:val="00AC204B"/>
    <w:rsid w:val="00AC2888"/>
    <w:rsid w:val="00AC346D"/>
    <w:rsid w:val="00AC37DC"/>
    <w:rsid w:val="00AC49DE"/>
    <w:rsid w:val="00AD65A9"/>
    <w:rsid w:val="00AD6C65"/>
    <w:rsid w:val="00AE4453"/>
    <w:rsid w:val="00AE5CDF"/>
    <w:rsid w:val="00AE701F"/>
    <w:rsid w:val="00AF2A0D"/>
    <w:rsid w:val="00AF4517"/>
    <w:rsid w:val="00B029FF"/>
    <w:rsid w:val="00B03407"/>
    <w:rsid w:val="00B04F4F"/>
    <w:rsid w:val="00B05E91"/>
    <w:rsid w:val="00B079B8"/>
    <w:rsid w:val="00B1096F"/>
    <w:rsid w:val="00B11198"/>
    <w:rsid w:val="00B11E4D"/>
    <w:rsid w:val="00B179AC"/>
    <w:rsid w:val="00B20E86"/>
    <w:rsid w:val="00B262F2"/>
    <w:rsid w:val="00B30ABE"/>
    <w:rsid w:val="00B32330"/>
    <w:rsid w:val="00B3660E"/>
    <w:rsid w:val="00B374E0"/>
    <w:rsid w:val="00B417C7"/>
    <w:rsid w:val="00B42B8D"/>
    <w:rsid w:val="00B44DB2"/>
    <w:rsid w:val="00B47CE3"/>
    <w:rsid w:val="00B540BE"/>
    <w:rsid w:val="00B554B5"/>
    <w:rsid w:val="00B57AFA"/>
    <w:rsid w:val="00B57C02"/>
    <w:rsid w:val="00B67975"/>
    <w:rsid w:val="00B76A36"/>
    <w:rsid w:val="00B86296"/>
    <w:rsid w:val="00B9187F"/>
    <w:rsid w:val="00B91DB8"/>
    <w:rsid w:val="00B94AC0"/>
    <w:rsid w:val="00BA36A8"/>
    <w:rsid w:val="00BA67C5"/>
    <w:rsid w:val="00BB07CF"/>
    <w:rsid w:val="00BB1D74"/>
    <w:rsid w:val="00BB2A86"/>
    <w:rsid w:val="00BB5E72"/>
    <w:rsid w:val="00BC4C24"/>
    <w:rsid w:val="00BC58BE"/>
    <w:rsid w:val="00BC6F47"/>
    <w:rsid w:val="00BD2AC4"/>
    <w:rsid w:val="00BD4B3D"/>
    <w:rsid w:val="00BD66DB"/>
    <w:rsid w:val="00BE0340"/>
    <w:rsid w:val="00BE0D7C"/>
    <w:rsid w:val="00BE37CC"/>
    <w:rsid w:val="00BE5999"/>
    <w:rsid w:val="00BE6568"/>
    <w:rsid w:val="00BE667F"/>
    <w:rsid w:val="00BF7754"/>
    <w:rsid w:val="00C01F2B"/>
    <w:rsid w:val="00C0286F"/>
    <w:rsid w:val="00C04B5E"/>
    <w:rsid w:val="00C07453"/>
    <w:rsid w:val="00C12534"/>
    <w:rsid w:val="00C13993"/>
    <w:rsid w:val="00C14E4E"/>
    <w:rsid w:val="00C202D4"/>
    <w:rsid w:val="00C2517E"/>
    <w:rsid w:val="00C2744B"/>
    <w:rsid w:val="00C333BC"/>
    <w:rsid w:val="00C340F0"/>
    <w:rsid w:val="00C377C7"/>
    <w:rsid w:val="00C37867"/>
    <w:rsid w:val="00C40AC6"/>
    <w:rsid w:val="00C4424E"/>
    <w:rsid w:val="00C46046"/>
    <w:rsid w:val="00C5134E"/>
    <w:rsid w:val="00C55DDF"/>
    <w:rsid w:val="00C62408"/>
    <w:rsid w:val="00C62966"/>
    <w:rsid w:val="00C64853"/>
    <w:rsid w:val="00C85E68"/>
    <w:rsid w:val="00C87244"/>
    <w:rsid w:val="00C9234D"/>
    <w:rsid w:val="00C94AEB"/>
    <w:rsid w:val="00C94D59"/>
    <w:rsid w:val="00CA04D6"/>
    <w:rsid w:val="00CA30F1"/>
    <w:rsid w:val="00CB4E40"/>
    <w:rsid w:val="00CB6DFD"/>
    <w:rsid w:val="00CB7CC2"/>
    <w:rsid w:val="00CC4682"/>
    <w:rsid w:val="00CC5222"/>
    <w:rsid w:val="00CC6288"/>
    <w:rsid w:val="00CD3FC9"/>
    <w:rsid w:val="00CD5EE6"/>
    <w:rsid w:val="00CE0DC4"/>
    <w:rsid w:val="00CE0F5A"/>
    <w:rsid w:val="00CE2B35"/>
    <w:rsid w:val="00CE4F6B"/>
    <w:rsid w:val="00CE54A3"/>
    <w:rsid w:val="00CF196A"/>
    <w:rsid w:val="00CF23B9"/>
    <w:rsid w:val="00CF3ACA"/>
    <w:rsid w:val="00D01D5F"/>
    <w:rsid w:val="00D02949"/>
    <w:rsid w:val="00D048EB"/>
    <w:rsid w:val="00D0517F"/>
    <w:rsid w:val="00D06D88"/>
    <w:rsid w:val="00D07389"/>
    <w:rsid w:val="00D106D0"/>
    <w:rsid w:val="00D11AF0"/>
    <w:rsid w:val="00D16749"/>
    <w:rsid w:val="00D17700"/>
    <w:rsid w:val="00D2033A"/>
    <w:rsid w:val="00D31A18"/>
    <w:rsid w:val="00D370E8"/>
    <w:rsid w:val="00D45980"/>
    <w:rsid w:val="00D500E2"/>
    <w:rsid w:val="00D5226B"/>
    <w:rsid w:val="00D56BDF"/>
    <w:rsid w:val="00D62103"/>
    <w:rsid w:val="00D63A6E"/>
    <w:rsid w:val="00D65ECC"/>
    <w:rsid w:val="00D7275D"/>
    <w:rsid w:val="00D73014"/>
    <w:rsid w:val="00D73456"/>
    <w:rsid w:val="00D9030F"/>
    <w:rsid w:val="00D966C6"/>
    <w:rsid w:val="00DA1084"/>
    <w:rsid w:val="00DA2305"/>
    <w:rsid w:val="00DA261F"/>
    <w:rsid w:val="00DA5BCA"/>
    <w:rsid w:val="00DB1565"/>
    <w:rsid w:val="00DB17FF"/>
    <w:rsid w:val="00DB418C"/>
    <w:rsid w:val="00DC0E46"/>
    <w:rsid w:val="00DC4AE0"/>
    <w:rsid w:val="00DC59D8"/>
    <w:rsid w:val="00DD41F0"/>
    <w:rsid w:val="00DE13C5"/>
    <w:rsid w:val="00DE19ED"/>
    <w:rsid w:val="00DE306E"/>
    <w:rsid w:val="00DE3E71"/>
    <w:rsid w:val="00DE5B28"/>
    <w:rsid w:val="00DE5D13"/>
    <w:rsid w:val="00DF6283"/>
    <w:rsid w:val="00DF67C6"/>
    <w:rsid w:val="00E00110"/>
    <w:rsid w:val="00E00921"/>
    <w:rsid w:val="00E058A5"/>
    <w:rsid w:val="00E11E72"/>
    <w:rsid w:val="00E160C2"/>
    <w:rsid w:val="00E167FF"/>
    <w:rsid w:val="00E24BC2"/>
    <w:rsid w:val="00E2530A"/>
    <w:rsid w:val="00E25673"/>
    <w:rsid w:val="00E3058F"/>
    <w:rsid w:val="00E316B0"/>
    <w:rsid w:val="00E36057"/>
    <w:rsid w:val="00E36B3E"/>
    <w:rsid w:val="00E36C1D"/>
    <w:rsid w:val="00E42B9C"/>
    <w:rsid w:val="00E44C55"/>
    <w:rsid w:val="00E44F34"/>
    <w:rsid w:val="00E47622"/>
    <w:rsid w:val="00E54CE0"/>
    <w:rsid w:val="00E65937"/>
    <w:rsid w:val="00E65F91"/>
    <w:rsid w:val="00E714D4"/>
    <w:rsid w:val="00E82209"/>
    <w:rsid w:val="00E832C4"/>
    <w:rsid w:val="00E83D1C"/>
    <w:rsid w:val="00E93794"/>
    <w:rsid w:val="00E94E4D"/>
    <w:rsid w:val="00E95C07"/>
    <w:rsid w:val="00E974D0"/>
    <w:rsid w:val="00E97993"/>
    <w:rsid w:val="00EA03FA"/>
    <w:rsid w:val="00EA5045"/>
    <w:rsid w:val="00EB12B2"/>
    <w:rsid w:val="00EC0F5B"/>
    <w:rsid w:val="00EC2CCD"/>
    <w:rsid w:val="00EC50E4"/>
    <w:rsid w:val="00ED2445"/>
    <w:rsid w:val="00ED6940"/>
    <w:rsid w:val="00EE1647"/>
    <w:rsid w:val="00EE57DB"/>
    <w:rsid w:val="00EE725F"/>
    <w:rsid w:val="00EF01B0"/>
    <w:rsid w:val="00EF1D00"/>
    <w:rsid w:val="00EF1F3D"/>
    <w:rsid w:val="00EF31B4"/>
    <w:rsid w:val="00EF6096"/>
    <w:rsid w:val="00EF6C45"/>
    <w:rsid w:val="00F05B82"/>
    <w:rsid w:val="00F12CB5"/>
    <w:rsid w:val="00F135A5"/>
    <w:rsid w:val="00F22DBB"/>
    <w:rsid w:val="00F27544"/>
    <w:rsid w:val="00F31187"/>
    <w:rsid w:val="00F35C1A"/>
    <w:rsid w:val="00F42661"/>
    <w:rsid w:val="00F4680A"/>
    <w:rsid w:val="00F46F52"/>
    <w:rsid w:val="00F54A8B"/>
    <w:rsid w:val="00F63FAC"/>
    <w:rsid w:val="00F73261"/>
    <w:rsid w:val="00F74335"/>
    <w:rsid w:val="00F809C8"/>
    <w:rsid w:val="00F82343"/>
    <w:rsid w:val="00F90FF3"/>
    <w:rsid w:val="00FA356E"/>
    <w:rsid w:val="00FA4B1A"/>
    <w:rsid w:val="00FA51B2"/>
    <w:rsid w:val="00FB196A"/>
    <w:rsid w:val="00FB55F2"/>
    <w:rsid w:val="00FB573D"/>
    <w:rsid w:val="00FC5BAE"/>
    <w:rsid w:val="00FC6EFE"/>
    <w:rsid w:val="00FC6F10"/>
    <w:rsid w:val="00FD110D"/>
    <w:rsid w:val="00FD547E"/>
    <w:rsid w:val="00FD5498"/>
    <w:rsid w:val="00FF0769"/>
    <w:rsid w:val="00FF2508"/>
    <w:rsid w:val="00FF37B2"/>
    <w:rsid w:val="00FF44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6385"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06D88"/>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6F7222"/>
    <w:pPr>
      <w:ind w:left="720"/>
      <w:contextualSpacing/>
    </w:pPr>
  </w:style>
  <w:style w:type="paragraph" w:styleId="Zaglavlje">
    <w:name w:val="header"/>
    <w:basedOn w:val="Normal"/>
    <w:link w:val="ZaglavljeChar"/>
    <w:uiPriority w:val="99"/>
    <w:unhideWhenUsed/>
    <w:rsid w:val="0071124B"/>
    <w:pPr>
      <w:tabs>
        <w:tab w:val="center" w:pos="4536"/>
        <w:tab w:val="right" w:pos="9072"/>
      </w:tabs>
    </w:pPr>
  </w:style>
  <w:style w:type="character" w:styleId="ZaglavljeChar" w:customStyle="true">
    <w:name w:val="Zaglavlje Char"/>
    <w:basedOn w:val="Zadanifontodlomka"/>
    <w:link w:val="Zaglavlje"/>
    <w:uiPriority w:val="99"/>
    <w:rsid w:val="0071124B"/>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71124B"/>
    <w:pPr>
      <w:tabs>
        <w:tab w:val="center" w:pos="4536"/>
        <w:tab w:val="right" w:pos="9072"/>
      </w:tabs>
    </w:pPr>
  </w:style>
  <w:style w:type="character" w:styleId="PodnojeChar" w:customStyle="true">
    <w:name w:val="Podnožje Char"/>
    <w:basedOn w:val="Zadanifontodlomka"/>
    <w:link w:val="Podnoje"/>
    <w:uiPriority w:val="99"/>
    <w:rsid w:val="0071124B"/>
    <w:rPr>
      <w:rFonts w:ascii="Times New Roman" w:hAnsi="Times New Roman" w:eastAsia="Times New Roman" w:cs="Times New Roman"/>
      <w:sz w:val="20"/>
      <w:szCs w:val="20"/>
      <w:lang w:eastAsia="hr-HR"/>
    </w:rPr>
  </w:style>
  <w:style w:type="character" w:styleId="Tekstrezerviranogmjesta">
    <w:name w:val="Placeholder Text"/>
    <w:basedOn w:val="Zadanifontodlomka"/>
    <w:uiPriority w:val="99"/>
    <w:semiHidden/>
    <w:rsid w:val="00EC2CCD"/>
    <w:rPr>
      <w:color w:val="808080"/>
      <w:bdr w:val="none" w:color="auto" w:sz="0" w:space="0"/>
      <w:shd w:val="clear" w:color="auto" w:fill="auto"/>
    </w:rPr>
  </w:style>
  <w:style w:type="character" w:styleId="eSPISCCParagraphDefaultFont" w:customStyle="true">
    <w:name w:val="eSPIS_CC_Paragraph Default Font"/>
    <w:basedOn w:val="Zadanifontodlomka"/>
    <w:rsid w:val="00EC2CCD"/>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EC2CCD"/>
    <w:rPr>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C2CCD"/>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C2CCD"/>
    <w:rPr>
      <w:rFonts w:ascii="Times New Roman" w:hAnsi="Times New Roman" w:cs="Times New Roman"/>
      <w:b w:val="false"/>
      <w:sz w:val="24"/>
      <w:szCs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9C7F7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C7F72"/>
    <w:rPr>
      <w:rFonts w:ascii="Tahoma" w:hAnsi="Tahoma" w:eastAsia="Times New Roman" w:cs="Tahoma"/>
      <w:sz w:val="16"/>
      <w:szCs w:val="16"/>
      <w:lang w:eastAsia="hr-HR"/>
    </w:rPr>
  </w:style>
  <w:style w:type="paragraph" w:styleId="Bezproreda">
    <w:name w:val="No Spacing"/>
    <w:uiPriority w:val="1"/>
    <w:qFormat/>
    <w:rsid w:val="00CB7CC2"/>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paragraph" w:styleId="Default" w:customStyle="true">
    <w:name w:val="Default"/>
    <w:rsid w:val="00F54A8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48272E"/>
  </w:style>
  <w:style w:type="character" w:styleId="TekstfusnoteChar" w:customStyle="true">
    <w:name w:val="Tekst fusnote Char"/>
    <w:basedOn w:val="Zadanifontodlomka"/>
    <w:link w:val="Tekstfusnote"/>
    <w:uiPriority w:val="99"/>
    <w:semiHidden/>
    <w:rsid w:val="0048272E"/>
    <w:rPr>
      <w:rFonts w:ascii="Times New Roman" w:hAnsi="Times New Roman" w:eastAsia="Times New Roman" w:cs="Times New Roman"/>
      <w:sz w:val="20"/>
      <w:szCs w:val="20"/>
      <w:lang w:eastAsia="hr-HR"/>
    </w:rPr>
  </w:style>
  <w:style w:type="character" w:styleId="Referencafusnote">
    <w:name w:val="footnote reference"/>
    <w:basedOn w:val="Zadanifontodlomka"/>
    <w:uiPriority w:val="99"/>
    <w:semiHidden/>
    <w:unhideWhenUsed/>
    <w:rsid w:val="0048272E"/>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6D88"/>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F7222"/>
    <w:pPr>
      <w:ind w:left="720"/>
      <w:contextualSpacing/>
    </w:pPr>
  </w:style>
  <w:style w:styleId="Zaglavlje" w:type="paragraph">
    <w:name w:val="header"/>
    <w:basedOn w:val="Normal"/>
    <w:link w:val="ZaglavljeChar"/>
    <w:uiPriority w:val="99"/>
    <w:unhideWhenUsed/>
    <w:rsid w:val="0071124B"/>
    <w:pPr>
      <w:tabs>
        <w:tab w:pos="4536" w:val="center"/>
        <w:tab w:pos="9072" w:val="right"/>
      </w:tabs>
    </w:pPr>
  </w:style>
  <w:style w:customStyle="1" w:styleId="ZaglavljeChar" w:type="character">
    <w:name w:val="Zaglavlje Char"/>
    <w:basedOn w:val="Zadanifontodlomka"/>
    <w:link w:val="Zaglavlje"/>
    <w:uiPriority w:val="99"/>
    <w:rsid w:val="0071124B"/>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71124B"/>
    <w:pPr>
      <w:tabs>
        <w:tab w:pos="4536" w:val="center"/>
        <w:tab w:pos="9072" w:val="right"/>
      </w:tabs>
    </w:pPr>
  </w:style>
  <w:style w:customStyle="1" w:styleId="PodnojeChar" w:type="character">
    <w:name w:val="Podnožje Char"/>
    <w:basedOn w:val="Zadanifontodlomka"/>
    <w:link w:val="Podnoje"/>
    <w:uiPriority w:val="99"/>
    <w:rsid w:val="0071124B"/>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EC2CCD"/>
    <w:rPr>
      <w:color w:val="808080"/>
      <w:bdr w:color="auto" w:space="0" w:sz="0" w:val="none"/>
      <w:shd w:color="auto" w:fill="auto" w:val="clear"/>
    </w:rPr>
  </w:style>
  <w:style w:customStyle="1" w:styleId="eSPISCCParagraphDefaultFont" w:type="character">
    <w:name w:val="eSPIS_CC_Paragraph Default Font"/>
    <w:basedOn w:val="Zadanifontodlomka"/>
    <w:rsid w:val="00EC2CC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C2CC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2CC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2CCD"/>
    <w:rPr>
      <w:rFonts w:ascii="Times New Roman" w:cs="Times New Roman" w:hAnsi="Times New Roman"/>
      <w:b w:val="0"/>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C7F72"/>
    <w:rPr>
      <w:rFonts w:ascii="Tahoma" w:cs="Tahoma" w:hAnsi="Tahoma"/>
      <w:sz w:val="16"/>
      <w:szCs w:val="16"/>
    </w:rPr>
  </w:style>
  <w:style w:customStyle="1" w:styleId="TekstbaloniaChar" w:type="character">
    <w:name w:val="Tekst balončića Char"/>
    <w:basedOn w:val="Zadanifontodlomka"/>
    <w:link w:val="Tekstbalonia"/>
    <w:uiPriority w:val="99"/>
    <w:semiHidden/>
    <w:rsid w:val="009C7F72"/>
    <w:rPr>
      <w:rFonts w:ascii="Tahoma" w:cs="Tahoma" w:eastAsia="Times New Roman" w:hAnsi="Tahoma"/>
      <w:sz w:val="16"/>
      <w:szCs w:val="16"/>
      <w:lang w:eastAsia="hr-HR"/>
    </w:rPr>
  </w:style>
  <w:style w:styleId="Bezproreda" w:type="paragraph">
    <w:name w:val="No Spacing"/>
    <w:uiPriority w:val="1"/>
    <w:qFormat/>
    <w:rsid w:val="00CB7CC2"/>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customStyle="1" w:styleId="Default" w:type="paragraph">
    <w:name w:val="Default"/>
    <w:rsid w:val="00F54A8B"/>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48272E"/>
  </w:style>
  <w:style w:customStyle="1" w:styleId="TekstfusnoteChar" w:type="character">
    <w:name w:val="Tekst fusnote Char"/>
    <w:basedOn w:val="Zadanifontodlomka"/>
    <w:link w:val="Tekstfusnote"/>
    <w:uiPriority w:val="99"/>
    <w:semiHidden/>
    <w:rsid w:val="0048272E"/>
    <w:rPr>
      <w:rFonts w:ascii="Times New Roman" w:cs="Times New Roman" w:eastAsia="Times New Roman" w:hAnsi="Times New Roman"/>
      <w:sz w:val="20"/>
      <w:szCs w:val="20"/>
      <w:lang w:eastAsia="hr-HR"/>
    </w:rPr>
  </w:style>
  <w:style w:styleId="Referencafusnote" w:type="character">
    <w:name w:val="footnote reference"/>
    <w:basedOn w:val="Zadanifontodlomka"/>
    <w:uiPriority w:val="99"/>
    <w:semiHidden/>
    <w:unhideWhenUsed/>
    <w:rsid w:val="0048272E"/>
    <w:rPr>
      <w:vertAlign w:val="superscript"/>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80463">
      <w:bodyDiv w:val="true"/>
      <w:marLeft w:val="0"/>
      <w:marRight w:val="0"/>
      <w:marTop w:val="0"/>
      <w:marBottom w:val="0"/>
      <w:divBdr>
        <w:top w:val="none" w:color="auto" w:sz="0" w:space="0"/>
        <w:left w:val="none" w:color="auto" w:sz="0" w:space="0"/>
        <w:bottom w:val="none" w:color="auto" w:sz="0" w:space="0"/>
        <w:right w:val="none" w:color="auto" w:sz="0" w:space="0"/>
      </w:divBdr>
    </w:div>
    <w:div w:id="640813616">
      <w:bodyDiv w:val="true"/>
      <w:marLeft w:val="0"/>
      <w:marRight w:val="0"/>
      <w:marTop w:val="0"/>
      <w:marBottom w:val="0"/>
      <w:divBdr>
        <w:top w:val="none" w:color="auto" w:sz="0" w:space="0"/>
        <w:left w:val="none" w:color="auto" w:sz="0" w:space="0"/>
        <w:bottom w:val="none" w:color="auto" w:sz="0" w:space="0"/>
        <w:right w:val="none" w:color="auto" w:sz="0" w:space="0"/>
      </w:divBdr>
    </w:div>
    <w:div w:id="649947951">
      <w:bodyDiv w:val="true"/>
      <w:marLeft w:val="0"/>
      <w:marRight w:val="0"/>
      <w:marTop w:val="0"/>
      <w:marBottom w:val="0"/>
      <w:divBdr>
        <w:top w:val="none" w:color="auto" w:sz="0" w:space="0"/>
        <w:left w:val="none" w:color="auto" w:sz="0" w:space="0"/>
        <w:bottom w:val="none" w:color="auto" w:sz="0" w:space="0"/>
        <w:right w:val="none" w:color="auto" w:sz="0" w:space="0"/>
      </w:divBdr>
    </w:div>
    <w:div w:id="1273978127">
      <w:bodyDiv w:val="true"/>
      <w:marLeft w:val="0"/>
      <w:marRight w:val="0"/>
      <w:marTop w:val="0"/>
      <w:marBottom w:val="0"/>
      <w:divBdr>
        <w:top w:val="none" w:color="auto" w:sz="0" w:space="0"/>
        <w:left w:val="none" w:color="auto" w:sz="0" w:space="0"/>
        <w:bottom w:val="none" w:color="auto" w:sz="0" w:space="0"/>
        <w:right w:val="none" w:color="auto" w:sz="0" w:space="0"/>
      </w:divBdr>
    </w:div>
    <w:div w:id="18534548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12. veljače 2024.</izvorni_sadrzaj>
    <derivirana_varijabla naziv="DomainObject.StvarniPocetakDatum_1">12. veljače 2024.</derivirana_varijabla>
  </DomainObject.StvarniPocetakDatum>
  <DomainObject.StvarniZavrsetakDatum>
    <izvorni_sadrzaj>12. veljače 2024.</izvorni_sadrzaj>
    <derivirana_varijabla naziv="DomainObject.StvarniZavrsetakDatum_1">12. veljače 2024.</derivirana_varijabla>
  </DomainObject.StvarniZavrsetakDatum>
  <DomainObject.PlaniraniZavrsetakDatum>
    <izvorni_sadrzaj>12. veljače 2024.</izvorni_sadrzaj>
    <derivirana_varijabla naziv="DomainObject.PlaniraniZavrsetakDatum_1">12. veljače 2024.</derivirana_varijabla>
  </DomainObject.PlaniraniZavrsetakDatum>
  <DomainObject.PlaniraniPocetakDatum>
    <izvorni_sadrzaj>12. veljače 2024.</izvorni_sadrzaj>
    <derivirana_varijabla naziv="DomainObject.PlaniraniPocetakDatum_1">12. veljače 2024.</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11:40</izvorni_sadrzaj>
    <derivirana_varijabla naziv="DomainObject.StvarniZavrsetakVrijeme_1">11:40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veljače 2024.</izvorni_sadrzaj>
    <derivirana_varijabla naziv="DomainObject.Zapisnik.DatumKreiranja_1">12. veljače 2024.</derivirana_varijabla>
  </DomainObject.Zapisnik.DatumKreiranja>
  <DomainObject.Zapisnik.ImovinskaKorist>
    <izvorni_sadrzaj/>
    <derivirana_varijabla naziv="DomainObject.Zapisnik.ImovinskaKorist_1"/>
  </DomainObject.Zapisnik.ImovinskaKorist>
  <DomainObject.Zapisnik.Oznaka>
    <izvorni_sadrzaj>St-866/2023-38</izvorni_sadrzaj>
    <derivirana_varijabla naziv="DomainObject.Zapisnik.Oznaka_1">St-866/2023-38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866</izvorni_sadrzaj>
    <derivirana_varijabla naziv="DomainObject.Predmet.Broj_1">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2023.</izvorni_sadrzaj>
    <derivirana_varijabla naziv="DomainObject.Predmet.DatumOsnivanja_1">19. listopada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St-866/2023</izvorni_sadrzaj>
    <derivirana_varijabla naziv="DomainObject.Predmet.OznakaBroj_1">St-866/2023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ONLY MEN STUFF društvo s ograničenom odgovornošću za trgovinu i usluge u stečaju</izvorni_sadrzaj>
    <derivirana_varijabla naziv="DomainObject.Predmet.ProtustrankaFormated_1">  ONLY MEN STUFF društvo s ograničenom odgovornošću za trgovinu i usluge u stečaju</derivirana_varijabla>
  </DomainObject.Predmet.ProtustrankaFormated>
  <DomainObject.Predmet.ProtustrankaFormatedOIB>
    <izvorni_sadrzaj>  ONLY MEN STUFF društvo s ograničenom odgovornošću za trgovinu i usluge u stečaju, OIB 46946854948</izvorni_sadrzaj>
    <derivirana_varijabla naziv="DomainObject.Predmet.ProtustrankaFormatedOIB_1">  ONLY MEN STUFF društvo s ograničenom odgovornošću za trgovinu i usluge u stečaju, OIB 46946854948</derivirana_varijabla>
  </DomainObject.Predmet.ProtustrankaFormatedOIB>
  <DomainObject.Predmet.ProtustrankaFormatedWithAdress>
    <izvorni_sadrzaj> ONLY MEN STUFF društvo s ograničenom odgovornošću za trgovinu i usluge u stečaju, Ulica II industrijski odvojak 2, 35400 Nova Gradiška</izvorni_sadrzaj>
    <derivirana_varijabla naziv="DomainObject.Predmet.ProtustrankaFormatedWithAdress_1"> ONLY MEN STUFF društvo s ograničenom odgovornošću za trgovinu i usluge u stečaju, Ulica II industrijski odvojak 2, 35400 Nova Gradiška</derivirana_varijabla>
  </DomainObject.Predmet.ProtustrankaFormatedWithAdress>
  <DomainObject.Predmet.ProtustrankaFormatedWithAdressOIB>
    <izvorni_sadrzaj> ONLY MEN STUFF društvo s ograničenom odgovornošću za trgovinu i usluge u stečaju, OIB 46946854948, Ulica II industrijski odvojak 2, 35400 Nova Gradiška</izvorni_sadrzaj>
    <derivirana_varijabla naziv="DomainObject.Predmet.ProtustrankaFormatedWithAdressOIB_1"> ONLY MEN STUFF društvo s ograničenom odgovornošću za trgovinu i usluge u stečaju, OIB 46946854948, Ulica II industrijski odvojak 2, 35400 Nova Gradiška</derivirana_varijabla>
  </DomainObject.Predmet.ProtustrankaFormatedWithAdressOIB>
  <DomainObject.Predmet.ProtustrankaWithAdress>
    <izvorni_sadrzaj>ONLY MEN STUFF društvo s ograničenom odgovornošću za trgovinu i usluge u stečaju Ulica II industrijski odvojak 2, 35400 Nova Gradiška</izvorni_sadrzaj>
    <derivirana_varijabla naziv="DomainObject.Predmet.ProtustrankaWithAdress_1">ONLY MEN STUFF društvo s ograničenom odgovornošću za trgovinu i usluge u stečaju Ulica II industrijski odvojak 2, 35400 Nova Gradiška</derivirana_varijabla>
  </DomainObject.Predmet.ProtustrankaWithAdress>
  <DomainObject.Predmet.ProtustrankaWithAdressOIB>
    <izvorni_sadrzaj>ONLY MEN STUFF društvo s ograničenom odgovornošću za trgovinu i usluge u stečaju, OIB 46946854948, Ulica II industrijski odvojak 2, 35400 Nova Gradiška</izvorni_sadrzaj>
    <derivirana_varijabla naziv="DomainObject.Predmet.ProtustrankaWithAdressOIB_1">ONLY MEN STUFF društvo s ograničenom odgovornošću za trgovinu i usluge u stečaju, OIB 46946854948, Ulica II industrijski odvojak 2, 35400 Nova Gradiška</derivirana_varijabla>
  </DomainObject.Predmet.ProtustrankaWithAdressOIB>
  <DomainObject.Predmet.ProtustrankaNazivFormated>
    <izvorni_sadrzaj>ONLY MEN STUFF društvo s ograničenom odgovornošću za trgovinu i usluge u stečaju</izvorni_sadrzaj>
    <derivirana_varijabla naziv="DomainObject.Predmet.ProtustrankaNazivFormated_1">ONLY MEN STUFF društvo s ograničenom odgovornošću za trgovinu i usluge u stečaju</derivirana_varijabla>
  </DomainObject.Predmet.ProtustrankaNazivFormated>
  <DomainObject.Predmet.ProtustrankaNazivFormatedOIB>
    <izvorni_sadrzaj>ONLY MEN STUFF društvo s ograničenom odgovornošću za trgovinu i usluge u stečaju, OIB 46946854948</izvorni_sadrzaj>
    <derivirana_varijabla naziv="DomainObject.Predmet.ProtustrankaNazivFormatedOIB_1">ONLY MEN STUFF društvo s ograničenom odgovornošću za trgovinu i usluge u stečaju, OIB 46946854948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Karlo Goričanec; Vesna Lazarić</izvorni_sadrzaj>
    <derivirana_varijabla naziv="DomainObject.Predmet.StrankaFormated_1">  Karlo Goričanec; Vesna Lazarić</derivirana_varijabla>
  </DomainObject.Predmet.StrankaFormated>
  <DomainObject.Predmet.StrankaFormatedOIB>
    <izvorni_sadrzaj>  Karlo Goričanec, OIB 54298525695; Vesna Lazarić</izvorni_sadrzaj>
    <derivirana_varijabla naziv="DomainObject.Predmet.StrankaFormatedOIB_1">  Karlo Goričanec, OIB 54298525695; Vesna Lazarić</derivirana_varijabla>
  </DomainObject.Predmet.StrankaFormatedOIB>
  <DomainObject.Predmet.StrankaFormatedWithAdress>
    <izvorni_sadrzaj> Karlo Goričanec, Kozjak 3, 10000 Zagreb; Vesna Lazarić</izvorni_sadrzaj>
    <derivirana_varijabla naziv="DomainObject.Predmet.StrankaFormatedWithAdress_1"> Karlo Goričanec, Kozjak 3, 10000 Zagreb; Vesna Lazarić</derivirana_varijabla>
  </DomainObject.Predmet.StrankaFormatedWithAdress>
  <DomainObject.Predmet.StrankaFormatedWithAdressOIB>
    <izvorni_sadrzaj> Karlo Goričanec, OIB 54298525695, Kozjak 3, 10000 Zagreb; Vesna Lazarić</izvorni_sadrzaj>
    <derivirana_varijabla naziv="DomainObject.Predmet.StrankaFormatedWithAdressOIB_1"> Karlo Goričanec, OIB 54298525695, Kozjak 3, 10000 Zagreb; Vesna Lazarić</derivirana_varijabla>
  </DomainObject.Predmet.StrankaFormatedWithAdressOIB>
  <DomainObject.Predmet.StrankaWithAdress>
    <izvorni_sadrzaj>Karlo Goričanec Kozjak 3,10000 Zagreb,Vesna Lazarić </izvorni_sadrzaj>
    <derivirana_varijabla naziv="DomainObject.Predmet.StrankaWithAdress_1">Karlo Goričanec Kozjak 3,10000 Zagreb,Vesna Lazarić </derivirana_varijabla>
  </DomainObject.Predmet.StrankaWithAdress>
  <DomainObject.Predmet.StrankaWithAdressOIB>
    <izvorni_sadrzaj>Karlo Goričanec, OIB 54298525695, Kozjak 3,10000 Zagreb,Vesna Lazarić</izvorni_sadrzaj>
    <derivirana_varijabla naziv="DomainObject.Predmet.StrankaWithAdressOIB_1">Karlo Goričanec, OIB 54298525695, Kozjak 3,10000 Zagreb,Vesna Lazarić</derivirana_varijabla>
  </DomainObject.Predmet.StrankaWithAdressOIB>
  <DomainObject.Predmet.StrankaNazivFormated>
    <izvorni_sadrzaj>Karlo Goričanec,Vesna Lazarić</izvorni_sadrzaj>
    <derivirana_varijabla naziv="DomainObject.Predmet.StrankaNazivFormated_1">Karlo Goričanec,Vesna Lazarić</derivirana_varijabla>
  </DomainObject.Predmet.StrankaNazivFormated>
  <DomainObject.Predmet.StrankaNazivFormatedOIB>
    <izvorni_sadrzaj>Karlo Goričanec, OIB 54298525695,Vesna Lazarić</izvorni_sadrzaj>
    <derivirana_varijabla naziv="DomainObject.Predmet.StrankaNazivFormatedOIB_1">Karlo Goričanec, OIB 54298525695,Vesna Lazarić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Karlo Goričanec</item>
      <item>Vesna Lazarić</item>
    </izvorni_sadrzaj>
    <derivirana_varijabla naziv="DomainObject.Predmet.StrankaListFormated_1">
      <item>Karlo Goričanec</item>
      <item>Vesna Lazarić</item>
    </derivirana_varijabla>
  </DomainObject.Predmet.StrankaListFormated>
  <DomainObject.Predmet.StrankaListFormatedOIB>
    <izvorni_sadrzaj>
      <item>Karlo Goričanec, OIB 54298525695</item>
      <item>Vesna Lazarić</item>
    </izvorni_sadrzaj>
    <derivirana_varijabla naziv="DomainObject.Predmet.StrankaListFormatedOIB_1">
      <item>Karlo Goričanec, OIB 54298525695</item>
      <item>Vesna Lazarić</item>
    </derivirana_varijabla>
  </DomainObject.Predmet.StrankaListFormatedOIB>
  <DomainObject.Predmet.StrankaListFormatedWithAdress>
    <izvorni_sadrzaj>
      <item>Karlo Goričanec, Kozjak 3, 10000 Zagreb</item>
      <item>Vesna Lazarić</item>
    </izvorni_sadrzaj>
    <derivirana_varijabla naziv="DomainObject.Predmet.StrankaListFormatedWithAdress_1">
      <item>Karlo Goričanec, Kozjak 3, 10000 Zagreb</item>
      <item>Vesna Lazarić</item>
    </derivirana_varijabla>
  </DomainObject.Predmet.StrankaListFormatedWithAdress>
  <DomainObject.Predmet.StrankaListFormatedWithAdressOIB>
    <izvorni_sadrzaj>
      <item>Karlo Goričanec, OIB 54298525695, Kozjak 3, 10000 Zagreb</item>
      <item>Vesna Lazarić</item>
    </izvorni_sadrzaj>
    <derivirana_varijabla naziv="DomainObject.Predmet.StrankaListFormatedWithAdressOIB_1">
      <item>Karlo Goričanec, OIB 54298525695, Kozjak 3, 10000 Zagreb</item>
      <item>Vesna Lazarić</item>
    </derivirana_varijabla>
  </DomainObject.Predmet.StrankaListFormatedWithAdressOIB>
  <DomainObject.Predmet.StrankaListNazivFormated>
    <izvorni_sadrzaj>
      <item>Karlo Goričanec</item>
      <item>Vesna Lazarić</item>
    </izvorni_sadrzaj>
    <derivirana_varijabla naziv="DomainObject.Predmet.StrankaListNazivFormated_1">
      <item>Karlo Goričanec</item>
      <item>Vesna Lazarić</item>
    </derivirana_varijabla>
  </DomainObject.Predmet.StrankaListNazivFormated>
  <DomainObject.Predmet.StrankaListNazivFormatedOIB>
    <izvorni_sadrzaj>
      <item>Karlo Goričanec, OIB 54298525695</item>
      <item>Vesna Lazarić</item>
    </izvorni_sadrzaj>
    <derivirana_varijabla naziv="DomainObject.Predmet.StrankaListNazivFormatedOIB_1">
      <item>Karlo Goričanec, OIB 54298525695</item>
      <item>Vesna Lazarić</item>
    </derivirana_varijabla>
  </DomainObject.Predmet.StrankaListNazivFormatedOIB>
  <DomainObject.Predmet.ProtuStrankaListFormated>
    <izvorni_sadrzaj>
      <item>ONLY MEN STUFF društvo s ograničenom odgovornošću za trgovinu i usluge u stečaju</item>
    </izvorni_sadrzaj>
    <derivirana_varijabla naziv="DomainObject.Predmet.ProtuStrankaListFormated_1">
      <item>ONLY MEN STUFF društvo s ograničenom odgovornošću za trgovinu i usluge u stečaju</item>
    </derivirana_varijabla>
  </DomainObject.Predmet.ProtuStrankaListFormated>
  <DomainObject.Predmet.ProtuStrankaListFormatedOIB>
    <izvorni_sadrzaj>
      <item>ONLY MEN STUFF društvo s ograničenom odgovornošću za trgovinu i usluge u stečaju, OIB 46946854948</item>
    </izvorni_sadrzaj>
    <derivirana_varijabla naziv="DomainObject.Predmet.ProtuStrankaListFormatedOIB_1">
      <item>ONLY MEN STUFF društvo s ograničenom odgovornošću za trgovinu i usluge u stečaju, OIB 46946854948</item>
    </derivirana_varijabla>
  </DomainObject.Predmet.ProtuStrankaListFormatedOIB>
  <DomainObject.Predmet.ProtuStrankaListFormatedWithAdress>
    <izvorni_sadrzaj>
      <item>ONLY MEN STUFF društvo s ograničenom odgovornošću za trgovinu i usluge u stečaju, Ulica II industrijski odvojak 2, 35400 Nova Gradiška</item>
    </izvorni_sadrzaj>
    <derivirana_varijabla naziv="DomainObject.Predmet.ProtuStrankaListFormatedWithAdress_1">
      <item>ONLY MEN STUFF društvo s ograničenom odgovornošću za trgovinu i usluge u stečaju, Ulica II industrijski odvojak 2, 35400 Nova Gradiška</item>
    </derivirana_varijabla>
  </DomainObject.Predmet.ProtuStrankaListFormatedWithAdress>
  <DomainObject.Predmet.ProtuStrankaListFormatedWithAdressOIB>
    <izvorni_sadrzaj>
      <item>ONLY MEN STUFF društvo s ograničenom odgovornošću za trgovinu i usluge u stečaju, OIB 46946854948, Ulica II industrijski odvojak 2, 35400 Nova Gradiška</item>
    </izvorni_sadrzaj>
    <derivirana_varijabla naziv="DomainObject.Predmet.ProtuStrankaListFormatedWithAdressOIB_1">
      <item>ONLY MEN STUFF društvo s ograničenom odgovornošću za trgovinu i usluge u stečaju, OIB 46946854948, Ulica II industrijski odvojak 2, 35400 Nova Gradiška</item>
    </derivirana_varijabla>
  </DomainObject.Predmet.ProtuStrankaListFormatedWithAdressOIB>
  <DomainObject.Predmet.ProtuStrankaListNazivFormated>
    <izvorni_sadrzaj>
      <item>ONLY MEN STUFF društvo s ograničenom odgovornošću za trgovinu i usluge u stečaju</item>
    </izvorni_sadrzaj>
    <derivirana_varijabla naziv="DomainObject.Predmet.ProtuStrankaListNazivFormated_1">
      <item>ONLY MEN STUFF društvo s ograničenom odgovornošću za trgovinu i usluge u stečaju</item>
    </derivirana_varijabla>
  </DomainObject.Predmet.ProtuStrankaListNazivFormated>
  <DomainObject.Predmet.ProtuStrankaListNazivFormatedOIB>
    <izvorni_sadrzaj>
      <item>ONLY MEN STUFF društvo s ograničenom odgovornošću za trgovinu i usluge u stečaju, OIB 46946854948</item>
    </izvorni_sadrzaj>
    <derivirana_varijabla naziv="DomainObject.Predmet.ProtuStrankaListNazivFormatedOIB_1">
      <item>ONLY MEN STUFF društvo s ograničenom odgovornošću za trgovinu i usluge u stečaju, OIB 46946854948</item>
    </derivirana_varijabla>
  </DomainObject.Predmet.ProtuStrankaListNazivFormatedOIB>
  <DomainObject.Predmet.OstaliListFormated>
    <izvorni_sadrzaj>
      <item>Marko Ivković</item>
      <item>Igor Kolovrški</item>
      <item>Predrag Filajdić</item>
    </izvorni_sadrzaj>
    <derivirana_varijabla naziv="DomainObject.Predmet.OstaliListFormated_1">
      <item>Marko Ivković</item>
      <item>Igor Kolovrški</item>
      <item>Predrag Filajdić</item>
    </derivirana_varijabla>
  </DomainObject.Predmet.OstaliListFormated>
  <DomainObject.Predmet.OstaliListFormatedOIB>
    <izvorni_sadrzaj>
      <item>Marko Ivković</item>
      <item>Igor Kolovrški</item>
      <item>Predrag Filajdić</item>
    </izvorni_sadrzaj>
    <derivirana_varijabla naziv="DomainObject.Predmet.OstaliListFormatedOIB_1">
      <item>Marko Ivković</item>
      <item>Igor Kolovrški</item>
      <item>Predrag Filajdić</item>
    </derivirana_varijabla>
  </DomainObject.Predmet.OstaliListFormatedOIB>
  <DomainObject.Predmet.OstaliListFormatedWithAdress>
    <izvorni_sadrzaj>
      <item>Marko Ivković</item>
      <item>Igor Kolovrški</item>
      <item>Predrag Filajdić</item>
    </izvorni_sadrzaj>
    <derivirana_varijabla naziv="DomainObject.Predmet.OstaliListFormatedWithAdress_1">
      <item>Marko Ivković</item>
      <item>Igor Kolovrški</item>
      <item>Predrag Filajdić</item>
    </derivirana_varijabla>
  </DomainObject.Predmet.OstaliListFormatedWithAdress>
  <DomainObject.Predmet.OstaliListFormatedWithAdressOIB>
    <izvorni_sadrzaj>
      <item>Marko Ivković</item>
      <item>Igor Kolovrški</item>
      <item>Predrag Filajdić</item>
    </izvorni_sadrzaj>
    <derivirana_varijabla naziv="DomainObject.Predmet.OstaliListFormatedWithAdressOIB_1">
      <item>Marko Ivković</item>
      <item>Igor Kolovrški</item>
      <item>Predrag Filajdić</item>
    </derivirana_varijabla>
  </DomainObject.Predmet.OstaliListFormatedWithAdressOIB>
  <DomainObject.Predmet.OstaliListNazivFormated>
    <izvorni_sadrzaj>
      <item>Marko Ivković</item>
      <item>Igor Kolovrški</item>
      <item>Predrag Filajdić</item>
    </izvorni_sadrzaj>
    <derivirana_varijabla naziv="DomainObject.Predmet.OstaliListNazivFormated_1">
      <item>Marko Ivković</item>
      <item>Igor Kolovrški</item>
      <item>Predrag Filajdić</item>
    </derivirana_varijabla>
  </DomainObject.Predmet.OstaliListNazivFormated>
  <DomainObject.Predmet.OstaliListNazivFormatedOIB>
    <izvorni_sadrzaj>
      <item>Marko Ivković</item>
      <item>Igor Kolovrški</item>
      <item>Predrag Filajdić</item>
    </izvorni_sadrzaj>
    <derivirana_varijabla naziv="DomainObject.Predmet.OstaliListNazivFormatedOIB_1">
      <item>Marko Ivković</item>
      <item>Igor Kolovrški</item>
      <item>Predrag Filajdić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2024.</izvorni_sadrzaj>
    <derivirana_varijabla naziv="DomainObject.Datum_1">12. veljače 2024.</derivirana_varijabla>
  </DomainObject.Datum>
  <DomainObject.PoslovniBrojDokumenta>
    <izvorni_sadrzaj>St-866/2023-38</izvorni_sadrzaj>
    <derivirana_varijabla naziv="DomainObject.PoslovniBrojDokumenta_1">St-866/2023-38</derivirana_varijabla>
  </DomainObject.PoslovniBrojDokumenta>
  <DomainObject.Predmet.StrankaIDrugi>
    <izvorni_sadrzaj>Karlo Goričanec i dr.</izvorni_sadrzaj>
    <derivirana_varijabla naziv="DomainObject.Predmet.StrankaIDrugi_1">Karlo Goričanec i dr.</derivirana_varijabla>
  </DomainObject.Predmet.StrankaIDrugi>
  <DomainObject.Predmet.ProtustrankaIDrugi>
    <izvorni_sadrzaj>ONLY MEN STUFF društvo s ograničenom odgovornošću za trgovinu i usluge u stečaju</izvorni_sadrzaj>
    <derivirana_varijabla naziv="DomainObject.Predmet.ProtustrankaIDrugi_1">ONLY MEN STUFF društvo s ograničenom odgovornošću za trgovinu i usluge u stečaju</derivirana_varijabla>
  </DomainObject.Predmet.ProtustrankaIDrugi>
  <DomainObject.Predmet.StrankaIDrugiAdressOIB>
    <izvorni_sadrzaj>Karlo Goričanec, OIB 54298525695, Kozjak 3, 10000 Zagreb i dr.</izvorni_sadrzaj>
    <derivirana_varijabla naziv="DomainObject.Predmet.StrankaIDrugiAdressOIB_1">Karlo Goričanec, OIB 54298525695, Kozjak 3, 10000 Zagreb i dr.</derivirana_varijabla>
  </DomainObject.Predmet.StrankaIDrugiAdressOIB>
  <DomainObject.Predmet.ProtustrankaIDrugiAdressOIB>
    <izvorni_sadrzaj>ONLY MEN STUFF društvo s ograničenom odgovornošću za trgovinu i usluge u stečaju, OIB 46946854948, Ulica II industrijski odvojak 2, 35400 Nova Gradiška</izvorni_sadrzaj>
    <derivirana_varijabla naziv="DomainObject.Predmet.ProtustrankaIDrugiAdressOIB_1">ONLY MEN STUFF društvo s ograničenom odgovornošću za trgovinu i usluge u stečaju, OIB 46946854948, Ulica II industrijski odvojak 2,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Karlo Goričanec</item>
      <item>ONLY MEN STUFF društvo s ograničenom odgovornošću za trgovinu i usluge u stečaju</item>
      <item>Vesna Lazarić</item>
      <item>Marko Ivković</item>
      <item>Igor Kolovrški</item>
      <item>Predrag Filajdić</item>
    </izvorni_sadrzaj>
    <derivirana_varijabla naziv="DomainObject.Predmet.SudioniciListNaziv_1">
      <item>Karlo Goričanec</item>
      <item>ONLY MEN STUFF društvo s ograničenom odgovornošću za trgovinu i usluge u stečaju</item>
      <item>Vesna Lazarić</item>
      <item>Marko Ivković</item>
      <item>Igor Kolovrški</item>
      <item>Predrag Filajdić</item>
    </derivirana_varijabla>
  </DomainObject.Predmet.SudioniciListNaziv>
  <DomainObject.Predmet.SudioniciListAdressOIB>
    <izvorni_sadrzaj>
      <item>Karlo Goričanec, OIB 54298525695, Kozjak 3,10000 Zagreb</item>
      <item>ONLY MEN STUFF društvo s ograničenom odgovornošću za trgovinu i usluge u stečaju, OIB 46946854948, Ulica II industrijski odvojak 2,35400 Nova Gradiška</item>
      <item>Vesna Lazarić</item>
      <item>Marko Ivković</item>
      <item>Igor Kolovrški</item>
      <item>Predrag Filajdić</item>
    </izvorni_sadrzaj>
    <derivirana_varijabla naziv="DomainObject.Predmet.SudioniciListAdressOIB_1">
      <item>Karlo Goričanec, OIB 54298525695, Kozjak 3,10000 Zagreb</item>
      <item>ONLY MEN STUFF društvo s ograničenom odgovornošću za trgovinu i usluge u stečaju, OIB 46946854948, Ulica II industrijski odvojak 2,35400 Nova Gradiška</item>
      <item>Vesna Lazarić</item>
      <item>Marko Ivković</item>
      <item>Igor Kolovrški</item>
      <item>Predrag Filajdić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54298525695</item>
      <item>, OIB 46946854948</item>
      <item>, OIB null</item>
      <item>, OIB null</item>
      <item>, OIB null</item>
      <item>, OIB null</item>
    </izvorni_sadrzaj>
    <derivirana_varijabla naziv="DomainObject.Predmet.SudioniciListNazivOIB_1">
      <item>, OIB 54298525695</item>
      <item>, OIB 46946854948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Karlo Goričanec, OIB 54298525695, Avenija Marina Držića 4, p.p. 2 (PB 10151) , 10000 Zagreb</item>
    </izvorni_sadrzaj>
    <derivirana_varijabla naziv="DomainObject.Predmet.StecajniUpraviteljiListAddressOIB_1">
      <item>Karlo Goričanec, OIB 54298525695, Avenija Marina Držića 4, p.p. 2 (PB 10151) ,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DB43D7-06C0-40DB-AE10-474F437009DB}">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6</properties:Pages>
  <properties:Words>2103</properties:Words>
  <properties:Characters>11601</properties:Characters>
  <properties:Lines>262</properties:Lines>
  <properties:Paragraphs>86</properties:Paragraphs>
  <properties:TotalTime>178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13759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2024-02-12T07:30:00Z</dcterms:created>
  <dc:creator>wsadmin</dc:creator>
  <cp:lastModifiedBy>Marija Đurin</cp:lastModifiedBy>
  <cp:lastPrinted>2024-02-12T11:24:00Z</cp:lastPrinted>
  <dcterms:modified xmlns:xsi="http://www.w3.org/2001/XMLSchema-instance" xsi:type="dcterms:W3CDTF">2024-02-12T12:08:00Z</dcterms:modified>
  <cp:revision>64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St-866/2023-38 / Zapisnik - Ispitno ročište (St-866-2023 zapisnik -ispitno,izvještajno.docx)</vt:lpwstr>
  </prop:property>
  <prop:property fmtid="{D5CDD505-2E9C-101B-9397-08002B2CF9AE}" pid="4" name="CC_coloring">
    <vt:bool>false</vt:bool>
  </prop:property>
  <prop:property fmtid="{D5CDD505-2E9C-101B-9397-08002B2CF9AE}" pid="5" name="BrojStranica">
    <vt:i4>6</vt:i4>
  </prop:property>
</prop:Properties>
</file>